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E9" w:rsidRPr="00095EB0" w:rsidRDefault="00C45812" w:rsidP="00C45812">
      <w:pPr>
        <w:tabs>
          <w:tab w:val="left" w:pos="2975"/>
        </w:tabs>
        <w:ind w:right="590"/>
        <w:rPr>
          <w:rFonts w:ascii="Sylfaen" w:hAnsi="Sylfaen"/>
        </w:rPr>
      </w:pPr>
      <w:r>
        <w:rPr>
          <w:rFonts w:ascii="Sylfaen" w:hAnsi="Sylfaen"/>
        </w:rPr>
        <w:tab/>
      </w:r>
    </w:p>
    <w:p w:rsidR="00821D71" w:rsidRPr="00024952" w:rsidRDefault="00AE2C36" w:rsidP="00821D71">
      <w:pPr>
        <w:ind w:right="590"/>
        <w:jc w:val="center"/>
        <w:rPr>
          <w:rFonts w:ascii="Sylfaen" w:hAnsi="Sylfaen"/>
          <w:b/>
          <w:sz w:val="48"/>
          <w:szCs w:val="48"/>
        </w:rPr>
      </w:pPr>
      <w:r>
        <w:rPr>
          <w:rFonts w:ascii="Sylfaen" w:hAnsi="Sylfaen"/>
          <w:b/>
          <w:sz w:val="32"/>
        </w:rPr>
        <w:t xml:space="preserve"> </w:t>
      </w:r>
      <w:r w:rsidR="00024952" w:rsidRPr="00024952">
        <w:rPr>
          <w:rFonts w:ascii="Sylfaen" w:hAnsi="Sylfaen"/>
          <w:b/>
          <w:sz w:val="48"/>
          <w:szCs w:val="48"/>
          <w:lang w:val="ka-GE"/>
        </w:rPr>
        <w:t>საქართველოს თავდაცვის სამინისტრო</w:t>
      </w:r>
    </w:p>
    <w:p w:rsidR="00821D71" w:rsidRPr="00095EB0" w:rsidRDefault="0034442D" w:rsidP="00821D71">
      <w:pPr>
        <w:ind w:right="590"/>
        <w:jc w:val="center"/>
        <w:rPr>
          <w:rFonts w:ascii="Sylfaen" w:hAnsi="Sylfaen"/>
          <w:b/>
          <w:sz w:val="32"/>
        </w:rPr>
      </w:pPr>
      <w:r>
        <w:rPr>
          <w:rFonts w:ascii="Sylfaen" w:hAnsi="Sylfaen"/>
          <w:b/>
          <w:noProof/>
          <w:sz w:val="32"/>
        </w:rPr>
        <w:pict>
          <v:shapetype id="_x0000_t32" coordsize="21600,21600" o:spt="32" o:oned="t" path="m,l21600,21600e" filled="f">
            <v:path arrowok="t" fillok="f" o:connecttype="none"/>
            <o:lock v:ext="edit" shapetype="t"/>
          </v:shapetype>
          <v:shape id="AutoShape 2" o:spid="_x0000_s1026" type="#_x0000_t32" style="position:absolute;left:0;text-align:left;margin-left:148.4pt;margin-top:6.65pt;width:172.15pt;height:0;z-index:2516618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6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aL+UM8w4i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"/>
        </w:pict>
      </w:r>
    </w:p>
    <w:p w:rsidR="000F76E9" w:rsidRPr="00095EB0" w:rsidRDefault="000F76E9" w:rsidP="000F76E9">
      <w:pPr>
        <w:ind w:right="590"/>
        <w:rPr>
          <w:rFonts w:ascii="Sylfaen" w:hAnsi="Sylfaen"/>
        </w:rPr>
      </w:pPr>
    </w:p>
    <w:p w:rsidR="000F76E9" w:rsidRPr="00095EB0" w:rsidRDefault="000F76E9" w:rsidP="000F76E9">
      <w:pPr>
        <w:ind w:left="-360"/>
        <w:jc w:val="center"/>
        <w:rPr>
          <w:rFonts w:ascii="Sylfaen" w:hAnsi="Sylfaen"/>
          <w:b/>
        </w:rPr>
      </w:pPr>
    </w:p>
    <w:p w:rsidR="00024952" w:rsidRDefault="00024952" w:rsidP="000F76E9">
      <w:pPr>
        <w:jc w:val="center"/>
        <w:rPr>
          <w:rFonts w:ascii="Sylfaen" w:hAnsi="Sylfaen"/>
          <w:b/>
          <w:sz w:val="44"/>
          <w:lang w:val="ka-GE"/>
        </w:rPr>
      </w:pPr>
    </w:p>
    <w:p w:rsidR="000F76E9" w:rsidRPr="00024952" w:rsidRDefault="00024952" w:rsidP="000F76E9">
      <w:pPr>
        <w:jc w:val="center"/>
        <w:rPr>
          <w:rFonts w:ascii="Sylfaen" w:hAnsi="Sylfaen"/>
          <w:b/>
          <w:sz w:val="56"/>
          <w:szCs w:val="56"/>
        </w:rPr>
      </w:pPr>
      <w:r w:rsidRPr="00024952">
        <w:rPr>
          <w:rFonts w:ascii="Sylfaen" w:hAnsi="Sylfaen"/>
          <w:b/>
          <w:sz w:val="56"/>
          <w:szCs w:val="56"/>
          <w:lang w:val="ka-GE"/>
        </w:rPr>
        <w:t>მინისტრის ხედვა</w:t>
      </w:r>
      <w:r w:rsidRPr="00024952">
        <w:rPr>
          <w:rFonts w:ascii="Sylfaen" w:hAnsi="Sylfaen"/>
          <w:b/>
          <w:sz w:val="56"/>
          <w:szCs w:val="56"/>
        </w:rPr>
        <w:t xml:space="preserve"> 2020</w:t>
      </w:r>
    </w:p>
    <w:p w:rsidR="00821D71" w:rsidRPr="00763208" w:rsidRDefault="00821D71" w:rsidP="00821D71">
      <w:pPr>
        <w:ind w:right="590"/>
        <w:jc w:val="center"/>
        <w:rPr>
          <w:rFonts w:ascii="Sylfaen" w:hAnsi="Sylfaen"/>
          <w:b/>
          <w:sz w:val="32"/>
          <w:lang w:val="ka-GE"/>
        </w:rPr>
      </w:pPr>
    </w:p>
    <w:p w:rsidR="00365995" w:rsidRDefault="00365995" w:rsidP="00821D71">
      <w:pPr>
        <w:ind w:right="590"/>
        <w:jc w:val="center"/>
        <w:rPr>
          <w:rFonts w:ascii="Sylfaen" w:hAnsi="Sylfaen"/>
          <w:b/>
          <w:sz w:val="32"/>
        </w:rPr>
      </w:pPr>
    </w:p>
    <w:p w:rsidR="00024952" w:rsidRDefault="00024952" w:rsidP="000F76E9">
      <w:pPr>
        <w:jc w:val="center"/>
        <w:rPr>
          <w:rFonts w:ascii="Sylfaen" w:hAnsi="Sylfaen"/>
          <w:b/>
          <w:sz w:val="40"/>
        </w:rPr>
      </w:pPr>
    </w:p>
    <w:p w:rsidR="00024952" w:rsidRDefault="00024952" w:rsidP="000F76E9">
      <w:pPr>
        <w:jc w:val="center"/>
        <w:rPr>
          <w:rFonts w:ascii="Sylfaen" w:hAnsi="Sylfaen"/>
          <w:b/>
          <w:sz w:val="40"/>
        </w:rPr>
      </w:pPr>
    </w:p>
    <w:p w:rsidR="00024952" w:rsidRDefault="00024952" w:rsidP="000F76E9">
      <w:pPr>
        <w:jc w:val="center"/>
        <w:rPr>
          <w:rFonts w:ascii="Sylfaen" w:hAnsi="Sylfaen"/>
          <w:b/>
          <w:sz w:val="40"/>
        </w:rPr>
      </w:pPr>
    </w:p>
    <w:p w:rsidR="00024952" w:rsidRDefault="00024952" w:rsidP="000F76E9">
      <w:pPr>
        <w:jc w:val="center"/>
        <w:rPr>
          <w:rFonts w:ascii="Sylfaen" w:hAnsi="Sylfaen"/>
          <w:b/>
          <w:sz w:val="40"/>
        </w:rPr>
      </w:pPr>
    </w:p>
    <w:p w:rsidR="00024952" w:rsidRDefault="00024952" w:rsidP="000F76E9">
      <w:pPr>
        <w:jc w:val="center"/>
        <w:rPr>
          <w:rFonts w:ascii="Sylfaen" w:hAnsi="Sylfaen"/>
          <w:b/>
          <w:sz w:val="40"/>
        </w:rPr>
      </w:pPr>
    </w:p>
    <w:p w:rsidR="00024952" w:rsidRDefault="00024952" w:rsidP="000F76E9">
      <w:pPr>
        <w:jc w:val="center"/>
        <w:rPr>
          <w:rFonts w:ascii="Sylfaen" w:hAnsi="Sylfaen"/>
          <w:b/>
          <w:sz w:val="40"/>
        </w:rPr>
      </w:pPr>
    </w:p>
    <w:p w:rsidR="009F399D" w:rsidRDefault="001F19F4" w:rsidP="000F76E9">
      <w:pPr>
        <w:jc w:val="center"/>
        <w:rPr>
          <w:rFonts w:ascii="Sylfaen" w:hAnsi="Sylfaen"/>
          <w:b/>
          <w:sz w:val="40"/>
        </w:rPr>
      </w:pPr>
      <w:r>
        <w:rPr>
          <w:rFonts w:ascii="Sylfaen" w:hAnsi="Sylfaen"/>
          <w:b/>
          <w:sz w:val="40"/>
        </w:rPr>
        <w:br/>
      </w:r>
    </w:p>
    <w:p w:rsidR="001F19F4" w:rsidRDefault="001F19F4" w:rsidP="000F76E9">
      <w:pPr>
        <w:jc w:val="center"/>
        <w:rPr>
          <w:rFonts w:ascii="Sylfaen" w:hAnsi="Sylfaen"/>
          <w:b/>
          <w:sz w:val="40"/>
        </w:rPr>
      </w:pPr>
    </w:p>
    <w:p w:rsidR="00703075" w:rsidRDefault="00703075" w:rsidP="000F76E9">
      <w:pPr>
        <w:jc w:val="center"/>
        <w:rPr>
          <w:rFonts w:ascii="Sylfaen" w:hAnsi="Sylfaen"/>
          <w:b/>
          <w:sz w:val="40"/>
        </w:rPr>
      </w:pPr>
    </w:p>
    <w:p w:rsidR="00703075" w:rsidRDefault="00703075" w:rsidP="000F76E9">
      <w:pPr>
        <w:jc w:val="center"/>
        <w:rPr>
          <w:rFonts w:ascii="Sylfaen" w:hAnsi="Sylfaen"/>
          <w:b/>
          <w:sz w:val="40"/>
        </w:rPr>
      </w:pPr>
    </w:p>
    <w:p w:rsidR="00763208" w:rsidRPr="00492B7A" w:rsidRDefault="00763208" w:rsidP="00763208">
      <w:pPr>
        <w:pStyle w:val="Heading1"/>
      </w:pPr>
      <w:bookmarkStart w:id="0" w:name="_Toc31723539"/>
      <w:r>
        <w:lastRenderedPageBreak/>
        <w:t>საქართველოს თავდაცვის მინისტრის მიმართვა</w:t>
      </w:r>
      <w:bookmarkEnd w:id="0"/>
    </w:p>
    <w:p w:rsidR="00A63762" w:rsidRDefault="00A63762" w:rsidP="00F3300C">
      <w:pPr>
        <w:spacing w:line="276" w:lineRule="auto"/>
        <w:rPr>
          <w:rFonts w:ascii="Sylfaen" w:hAnsi="Sylfaen"/>
          <w:lang w:val="ka-GE"/>
        </w:rPr>
      </w:pPr>
      <w:r>
        <w:rPr>
          <w:rFonts w:ascii="Sylfaen" w:hAnsi="Sylfaen"/>
          <w:lang w:val="ka-GE"/>
        </w:rPr>
        <w:t>ხელისუფლების</w:t>
      </w:r>
      <w:r w:rsidR="00AE2C36">
        <w:rPr>
          <w:rFonts w:ascii="Sylfaen" w:hAnsi="Sylfaen"/>
          <w:lang w:val="ka-GE"/>
        </w:rPr>
        <w:t xml:space="preserve"> </w:t>
      </w:r>
      <w:r w:rsidRPr="00492B7A">
        <w:rPr>
          <w:rFonts w:ascii="Sylfaen" w:hAnsi="Sylfaen"/>
          <w:lang w:val="ka-GE"/>
        </w:rPr>
        <w:t>უმთავრესი</w:t>
      </w:r>
      <w:r w:rsidRPr="00492B7A">
        <w:rPr>
          <w:lang w:val="ka-GE"/>
        </w:rPr>
        <w:t xml:space="preserve"> </w:t>
      </w:r>
      <w:r>
        <w:rPr>
          <w:rFonts w:ascii="Sylfaen" w:hAnsi="Sylfaen"/>
          <w:lang w:val="ka-GE"/>
        </w:rPr>
        <w:t>პასუხისმგებლობაა</w:t>
      </w:r>
      <w:r w:rsidRPr="00492B7A">
        <w:rPr>
          <w:lang w:val="ka-GE"/>
        </w:rPr>
        <w:t xml:space="preserve"> </w:t>
      </w:r>
      <w:r w:rsidRPr="00492B7A">
        <w:rPr>
          <w:rFonts w:ascii="Sylfaen" w:hAnsi="Sylfaen"/>
          <w:lang w:val="ka-GE"/>
        </w:rPr>
        <w:t>ეროვნული</w:t>
      </w:r>
      <w:r w:rsidRPr="00492B7A">
        <w:rPr>
          <w:lang w:val="ka-GE"/>
        </w:rPr>
        <w:t xml:space="preserve"> </w:t>
      </w:r>
      <w:r w:rsidRPr="00492B7A">
        <w:rPr>
          <w:rFonts w:ascii="Sylfaen" w:hAnsi="Sylfaen"/>
          <w:lang w:val="ka-GE"/>
        </w:rPr>
        <w:t>ფასეულობების</w:t>
      </w:r>
      <w:r>
        <w:rPr>
          <w:rFonts w:ascii="Sylfaen" w:hAnsi="Sylfaen"/>
          <w:lang w:val="ka-GE"/>
        </w:rPr>
        <w:t>,</w:t>
      </w:r>
      <w:r w:rsidRPr="00492B7A">
        <w:rPr>
          <w:lang w:val="ka-GE"/>
        </w:rPr>
        <w:t xml:space="preserve"> </w:t>
      </w:r>
      <w:r w:rsidRPr="00492B7A">
        <w:rPr>
          <w:rFonts w:ascii="Sylfaen" w:hAnsi="Sylfaen"/>
          <w:lang w:val="ka-GE"/>
        </w:rPr>
        <w:t>ღირებულებების</w:t>
      </w:r>
      <w:r>
        <w:rPr>
          <w:rFonts w:ascii="Sylfaen" w:hAnsi="Sylfaen"/>
          <w:lang w:val="ka-GE"/>
        </w:rPr>
        <w:t>ა</w:t>
      </w:r>
      <w:r w:rsidRPr="00492B7A">
        <w:rPr>
          <w:lang w:val="ka-GE"/>
        </w:rPr>
        <w:t xml:space="preserve"> </w:t>
      </w:r>
      <w:r>
        <w:rPr>
          <w:rFonts w:ascii="Sylfaen" w:hAnsi="Sylfaen"/>
          <w:lang w:val="ka-GE"/>
        </w:rPr>
        <w:t>და ჩვენი</w:t>
      </w:r>
      <w:r w:rsidRPr="00492B7A">
        <w:rPr>
          <w:lang w:val="ka-GE"/>
        </w:rPr>
        <w:t xml:space="preserve"> </w:t>
      </w:r>
      <w:r w:rsidRPr="00492B7A">
        <w:rPr>
          <w:rFonts w:ascii="Sylfaen" w:hAnsi="Sylfaen"/>
          <w:lang w:val="ka-GE"/>
        </w:rPr>
        <w:t>თავისუფლების</w:t>
      </w:r>
      <w:r w:rsidRPr="00492B7A">
        <w:rPr>
          <w:lang w:val="ka-GE"/>
        </w:rPr>
        <w:t xml:space="preserve"> </w:t>
      </w:r>
      <w:r w:rsidRPr="00492B7A">
        <w:rPr>
          <w:rFonts w:ascii="Sylfaen" w:hAnsi="Sylfaen"/>
          <w:lang w:val="ka-GE"/>
        </w:rPr>
        <w:t>დაცვა</w:t>
      </w:r>
      <w:r w:rsidRPr="00492B7A">
        <w:rPr>
          <w:lang w:val="ka-GE"/>
        </w:rPr>
        <w:t xml:space="preserve">. </w:t>
      </w:r>
      <w:r>
        <w:rPr>
          <w:rFonts w:ascii="Sylfaen" w:hAnsi="Sylfaen"/>
          <w:lang w:val="ka-GE"/>
        </w:rPr>
        <w:t>სახელმწიფოს</w:t>
      </w:r>
      <w:r w:rsidRPr="00492B7A">
        <w:rPr>
          <w:lang w:val="ka-GE"/>
        </w:rPr>
        <w:t xml:space="preserve"> </w:t>
      </w:r>
      <w:r w:rsidRPr="00492B7A">
        <w:rPr>
          <w:rFonts w:ascii="Sylfaen" w:hAnsi="Sylfaen"/>
          <w:lang w:val="ka-GE"/>
        </w:rPr>
        <w:t>ტერიტორიების</w:t>
      </w:r>
      <w:r w:rsidRPr="00492B7A">
        <w:rPr>
          <w:lang w:val="ka-GE"/>
        </w:rPr>
        <w:t xml:space="preserve"> </w:t>
      </w:r>
      <w:r w:rsidRPr="00492B7A">
        <w:rPr>
          <w:rFonts w:ascii="Sylfaen" w:hAnsi="Sylfaen"/>
          <w:lang w:val="ka-GE"/>
        </w:rPr>
        <w:t>ოკუპაციის</w:t>
      </w:r>
      <w:r w:rsidRPr="00492B7A">
        <w:rPr>
          <w:lang w:val="ka-GE"/>
        </w:rPr>
        <w:t xml:space="preserve"> </w:t>
      </w:r>
      <w:r>
        <w:rPr>
          <w:rFonts w:ascii="Sylfaen" w:hAnsi="Sylfaen"/>
          <w:lang w:val="ka-GE"/>
        </w:rPr>
        <w:t>პირობებში,</w:t>
      </w:r>
      <w:r w:rsidRPr="00492B7A">
        <w:rPr>
          <w:lang w:val="ka-GE"/>
        </w:rPr>
        <w:t xml:space="preserve"> </w:t>
      </w:r>
      <w:r>
        <w:rPr>
          <w:rFonts w:ascii="Sylfaen" w:hAnsi="Sylfaen"/>
          <w:lang w:val="ka-GE"/>
        </w:rPr>
        <w:t>ყოველდღიურ რეჟიმში გვიწევს, გავუმკლავდეთ მნიშვნელოვან</w:t>
      </w:r>
      <w:r w:rsidRPr="00492B7A">
        <w:rPr>
          <w:lang w:val="ka-GE"/>
        </w:rPr>
        <w:t xml:space="preserve"> </w:t>
      </w:r>
      <w:r w:rsidRPr="00492B7A">
        <w:rPr>
          <w:rFonts w:ascii="Sylfaen" w:hAnsi="Sylfaen"/>
          <w:lang w:val="ka-GE"/>
        </w:rPr>
        <w:t>გამოწვევ</w:t>
      </w:r>
      <w:r>
        <w:rPr>
          <w:rFonts w:ascii="Sylfaen" w:hAnsi="Sylfaen"/>
          <w:lang w:val="ka-GE"/>
        </w:rPr>
        <w:t>ებს</w:t>
      </w:r>
      <w:r w:rsidRPr="00492B7A">
        <w:rPr>
          <w:lang w:val="ka-GE"/>
        </w:rPr>
        <w:t xml:space="preserve"> </w:t>
      </w:r>
      <w:r w:rsidRPr="00492B7A">
        <w:rPr>
          <w:rFonts w:ascii="Sylfaen" w:hAnsi="Sylfaen"/>
          <w:lang w:val="ka-GE"/>
        </w:rPr>
        <w:t>ქვეყნის</w:t>
      </w:r>
      <w:r w:rsidRPr="00492B7A">
        <w:rPr>
          <w:lang w:val="ka-GE"/>
        </w:rPr>
        <w:t xml:space="preserve"> </w:t>
      </w:r>
      <w:r w:rsidRPr="00492B7A">
        <w:rPr>
          <w:rFonts w:ascii="Sylfaen" w:hAnsi="Sylfaen"/>
          <w:lang w:val="ka-GE"/>
        </w:rPr>
        <w:t>თავდაცვის</w:t>
      </w:r>
      <w:r>
        <w:rPr>
          <w:rFonts w:ascii="Sylfaen" w:hAnsi="Sylfaen"/>
          <w:lang w:val="ka-GE"/>
        </w:rPr>
        <w:t>,</w:t>
      </w:r>
      <w:r w:rsidRPr="00492B7A">
        <w:rPr>
          <w:lang w:val="ka-GE"/>
        </w:rPr>
        <w:t xml:space="preserve"> </w:t>
      </w:r>
      <w:r w:rsidRPr="00492B7A">
        <w:rPr>
          <w:rFonts w:ascii="Sylfaen" w:hAnsi="Sylfaen"/>
          <w:lang w:val="ka-GE"/>
        </w:rPr>
        <w:t>ტერიტორიული</w:t>
      </w:r>
      <w:r w:rsidRPr="00492B7A">
        <w:rPr>
          <w:lang w:val="ka-GE"/>
        </w:rPr>
        <w:t xml:space="preserve"> </w:t>
      </w:r>
      <w:r w:rsidRPr="00492B7A">
        <w:rPr>
          <w:rFonts w:ascii="Sylfaen" w:hAnsi="Sylfaen"/>
          <w:lang w:val="ka-GE"/>
        </w:rPr>
        <w:t>მთლიანობის</w:t>
      </w:r>
      <w:r w:rsidRPr="00492B7A">
        <w:rPr>
          <w:lang w:val="ka-GE"/>
        </w:rPr>
        <w:t xml:space="preserve">, </w:t>
      </w:r>
      <w:r w:rsidRPr="00492B7A">
        <w:rPr>
          <w:rFonts w:ascii="Sylfaen" w:hAnsi="Sylfaen"/>
          <w:lang w:val="ka-GE"/>
        </w:rPr>
        <w:t>სუვერენიტეტის</w:t>
      </w:r>
      <w:r>
        <w:rPr>
          <w:rFonts w:ascii="Sylfaen" w:hAnsi="Sylfaen"/>
          <w:lang w:val="ka-GE"/>
        </w:rPr>
        <w:t>ა</w:t>
      </w:r>
      <w:r w:rsidRPr="00492B7A">
        <w:rPr>
          <w:lang w:val="ka-GE"/>
        </w:rPr>
        <w:t xml:space="preserve"> </w:t>
      </w:r>
      <w:r w:rsidRPr="00492B7A">
        <w:rPr>
          <w:rFonts w:ascii="Sylfaen" w:hAnsi="Sylfaen"/>
          <w:lang w:val="ka-GE"/>
        </w:rPr>
        <w:t>და</w:t>
      </w:r>
      <w:r w:rsidRPr="00492B7A">
        <w:rPr>
          <w:lang w:val="ka-GE"/>
        </w:rPr>
        <w:t xml:space="preserve"> </w:t>
      </w:r>
      <w:r w:rsidRPr="00492B7A">
        <w:rPr>
          <w:rFonts w:ascii="Sylfaen" w:hAnsi="Sylfaen"/>
          <w:lang w:val="ka-GE"/>
        </w:rPr>
        <w:t>კეთილდღეობის</w:t>
      </w:r>
      <w:r>
        <w:rPr>
          <w:rFonts w:ascii="Sylfaen" w:hAnsi="Sylfaen"/>
          <w:lang w:val="ka-GE"/>
        </w:rPr>
        <w:t xml:space="preserve"> წინააღმდეგ</w:t>
      </w:r>
      <w:r w:rsidRPr="00492B7A">
        <w:rPr>
          <w:lang w:val="ka-GE"/>
        </w:rPr>
        <w:t xml:space="preserve">. </w:t>
      </w:r>
    </w:p>
    <w:p w:rsidR="00A63762" w:rsidRPr="00254B4E" w:rsidRDefault="00A63762" w:rsidP="00F3300C">
      <w:pPr>
        <w:spacing w:line="276" w:lineRule="auto"/>
        <w:rPr>
          <w:rFonts w:ascii="Sylfaen" w:hAnsi="Sylfaen"/>
          <w:lang w:val="ka-GE"/>
        </w:rPr>
      </w:pPr>
      <w:r w:rsidRPr="004317F8">
        <w:rPr>
          <w:rFonts w:ascii="Sylfaen" w:hAnsi="Sylfaen" w:cs="Sylfaen"/>
          <w:lang w:val="ka-GE"/>
        </w:rPr>
        <w:t xml:space="preserve">მიუხედავად </w:t>
      </w:r>
      <w:r>
        <w:rPr>
          <w:rFonts w:ascii="Sylfaen" w:hAnsi="Sylfaen" w:cs="Sylfaen"/>
          <w:lang w:val="ka-GE"/>
        </w:rPr>
        <w:t>ი</w:t>
      </w:r>
      <w:r w:rsidRPr="004317F8">
        <w:rPr>
          <w:rFonts w:ascii="Sylfaen" w:hAnsi="Sylfaen" w:cs="Sylfaen"/>
          <w:lang w:val="ka-GE"/>
        </w:rPr>
        <w:t xml:space="preserve">მისა, </w:t>
      </w:r>
      <w:r>
        <w:rPr>
          <w:rFonts w:ascii="Sylfaen" w:hAnsi="Sylfaen" w:cs="Sylfaen"/>
          <w:lang w:val="ka-GE"/>
        </w:rPr>
        <w:t xml:space="preserve">რომ ამ ეტაპზე </w:t>
      </w:r>
      <w:r w:rsidRPr="004317F8">
        <w:rPr>
          <w:rFonts w:ascii="Sylfaen" w:hAnsi="Sylfaen" w:cs="Sylfaen"/>
          <w:lang w:val="ka-GE"/>
        </w:rPr>
        <w:t>ეროვნული თავდაცვის მზადყოფნის დონე</w:t>
      </w:r>
      <w:r>
        <w:rPr>
          <w:rFonts w:ascii="Sylfaen" w:hAnsi="Sylfaen" w:cs="Sylfaen"/>
          <w:lang w:val="ka-GE"/>
        </w:rPr>
        <w:t xml:space="preserve"> და მზაობა ყველა მაჩვენებლით </w:t>
      </w:r>
      <w:r w:rsidRPr="004317F8">
        <w:rPr>
          <w:rFonts w:ascii="Sylfaen" w:hAnsi="Sylfaen" w:cs="Sylfaen"/>
          <w:lang w:val="ka-GE"/>
        </w:rPr>
        <w:t>მაღალია</w:t>
      </w:r>
      <w:r>
        <w:rPr>
          <w:rFonts w:ascii="Sylfaen" w:hAnsi="Sylfaen" w:cs="Sylfaen"/>
          <w:lang w:val="ka-GE"/>
        </w:rPr>
        <w:t>, არასოდეს გვავიწყდება</w:t>
      </w:r>
      <w:r w:rsidRPr="004317F8">
        <w:rPr>
          <w:rFonts w:ascii="Sylfaen" w:hAnsi="Sylfaen" w:cs="Sylfaen"/>
          <w:lang w:val="ka-GE"/>
        </w:rPr>
        <w:t>, რომ ჩვენი ქვეყნის 20% კვლავ ოკუპირებულია</w:t>
      </w:r>
      <w:r>
        <w:rPr>
          <w:rFonts w:ascii="Sylfaen" w:hAnsi="Sylfaen" w:cs="Sylfaen"/>
          <w:lang w:val="ka-GE"/>
        </w:rPr>
        <w:t xml:space="preserve"> და </w:t>
      </w:r>
      <w:r w:rsidRPr="004317F8">
        <w:rPr>
          <w:rFonts w:ascii="Sylfaen" w:hAnsi="Sylfaen" w:cs="Sylfaen"/>
          <w:lang w:val="ka-GE"/>
        </w:rPr>
        <w:t>ეს მტკივნეული რეალობა მუდმივად გვახსენებს ჩვენ</w:t>
      </w:r>
      <w:r>
        <w:rPr>
          <w:rFonts w:ascii="Sylfaen" w:hAnsi="Sylfaen" w:cs="Sylfaen"/>
          <w:lang w:val="ka-GE"/>
        </w:rPr>
        <w:t xml:space="preserve">თვის </w:t>
      </w:r>
      <w:r w:rsidRPr="004317F8">
        <w:rPr>
          <w:rFonts w:ascii="Sylfaen" w:hAnsi="Sylfaen" w:cs="Sylfaen"/>
          <w:lang w:val="ka-GE"/>
        </w:rPr>
        <w:t>უპირველეს ვალდებულება</w:t>
      </w:r>
      <w:r>
        <w:rPr>
          <w:rFonts w:ascii="Sylfaen" w:hAnsi="Sylfaen" w:cs="Sylfaen"/>
          <w:lang w:val="ka-GE"/>
        </w:rPr>
        <w:t>ს</w:t>
      </w:r>
      <w:r w:rsidRPr="004317F8">
        <w:rPr>
          <w:rFonts w:ascii="Sylfaen" w:hAnsi="Sylfaen" w:cs="Sylfaen"/>
          <w:lang w:val="ka-GE"/>
        </w:rPr>
        <w:t xml:space="preserve"> </w:t>
      </w:r>
      <w:r>
        <w:rPr>
          <w:rFonts w:ascii="Sylfaen" w:hAnsi="Sylfaen" w:cs="Sylfaen"/>
          <w:lang w:val="ka-GE"/>
        </w:rPr>
        <w:t xml:space="preserve">საკუთარი </w:t>
      </w:r>
      <w:r w:rsidRPr="004317F8">
        <w:rPr>
          <w:rFonts w:ascii="Sylfaen" w:hAnsi="Sylfaen" w:cs="Sylfaen"/>
          <w:lang w:val="ka-GE"/>
        </w:rPr>
        <w:t>თანამოქალაქეების წინაშე</w:t>
      </w:r>
      <w:r>
        <w:rPr>
          <w:rFonts w:ascii="Sylfaen" w:hAnsi="Sylfaen" w:cs="Sylfaen"/>
          <w:lang w:val="ka-GE"/>
        </w:rPr>
        <w:t>. შესაბამისად, არ ვიშურებთ ძალისხმევას</w:t>
      </w:r>
      <w:r w:rsidRPr="004317F8">
        <w:rPr>
          <w:rFonts w:ascii="Sylfaen" w:hAnsi="Sylfaen" w:cs="Sylfaen"/>
          <w:lang w:val="ka-GE"/>
        </w:rPr>
        <w:t xml:space="preserve"> მზადყოფნის დონის გასაუმჯობესებლად.</w:t>
      </w:r>
    </w:p>
    <w:p w:rsidR="00A63762" w:rsidRPr="00492B7A" w:rsidRDefault="00A63762" w:rsidP="00F3300C">
      <w:pPr>
        <w:spacing w:line="276" w:lineRule="auto"/>
        <w:rPr>
          <w:lang w:val="ka-GE"/>
        </w:rPr>
      </w:pPr>
      <w:r w:rsidRPr="00492B7A">
        <w:rPr>
          <w:rFonts w:ascii="Sylfaen" w:hAnsi="Sylfaen"/>
          <w:lang w:val="ka-GE"/>
        </w:rPr>
        <w:t>ჩვენ</w:t>
      </w:r>
      <w:r w:rsidRPr="00492B7A">
        <w:rPr>
          <w:lang w:val="ka-GE"/>
        </w:rPr>
        <w:t xml:space="preserve">, </w:t>
      </w:r>
      <w:r>
        <w:rPr>
          <w:rFonts w:ascii="Sylfaen" w:hAnsi="Sylfaen"/>
          <w:lang w:val="ka-GE"/>
        </w:rPr>
        <w:t>თავდაცვის დიდი</w:t>
      </w:r>
      <w:r w:rsidRPr="00492B7A">
        <w:rPr>
          <w:lang w:val="ka-GE"/>
        </w:rPr>
        <w:t xml:space="preserve"> </w:t>
      </w:r>
      <w:r w:rsidRPr="00492B7A">
        <w:rPr>
          <w:rFonts w:ascii="Sylfaen" w:hAnsi="Sylfaen"/>
          <w:lang w:val="ka-GE"/>
        </w:rPr>
        <w:t>ოჯახი</w:t>
      </w:r>
      <w:r w:rsidRPr="00492B7A">
        <w:rPr>
          <w:lang w:val="ka-GE"/>
        </w:rPr>
        <w:t xml:space="preserve">, </w:t>
      </w:r>
      <w:r>
        <w:rPr>
          <w:rFonts w:ascii="Sylfaen" w:hAnsi="Sylfaen"/>
          <w:lang w:val="ka-GE"/>
        </w:rPr>
        <w:t xml:space="preserve">ნდობის მაღალი მაჩვენებლით ვიცავთ ჩვენი სახელმწიფოს მოქალაქეებს, მათ უსაფრთხოებას, </w:t>
      </w:r>
      <w:r w:rsidRPr="00492B7A">
        <w:rPr>
          <w:rFonts w:ascii="Sylfaen" w:hAnsi="Sylfaen"/>
          <w:lang w:val="ka-GE"/>
        </w:rPr>
        <w:t>ფუნდამენტურ</w:t>
      </w:r>
      <w:r w:rsidRPr="00492B7A">
        <w:rPr>
          <w:lang w:val="ka-GE"/>
        </w:rPr>
        <w:t xml:space="preserve"> </w:t>
      </w:r>
      <w:r w:rsidRPr="00492B7A">
        <w:rPr>
          <w:rFonts w:ascii="Sylfaen" w:hAnsi="Sylfaen"/>
          <w:lang w:val="ka-GE"/>
        </w:rPr>
        <w:t>უფლებებ</w:t>
      </w:r>
      <w:r>
        <w:rPr>
          <w:rFonts w:ascii="Sylfaen" w:hAnsi="Sylfaen"/>
          <w:lang w:val="ka-GE"/>
        </w:rPr>
        <w:t>სა</w:t>
      </w:r>
      <w:r w:rsidRPr="00492B7A">
        <w:rPr>
          <w:lang w:val="ka-GE"/>
        </w:rPr>
        <w:t xml:space="preserve"> </w:t>
      </w:r>
      <w:r w:rsidRPr="00492B7A">
        <w:rPr>
          <w:rFonts w:ascii="Sylfaen" w:hAnsi="Sylfaen"/>
          <w:lang w:val="ka-GE"/>
        </w:rPr>
        <w:t>და</w:t>
      </w:r>
      <w:r w:rsidRPr="00492B7A">
        <w:rPr>
          <w:lang w:val="ka-GE"/>
        </w:rPr>
        <w:t xml:space="preserve"> </w:t>
      </w:r>
      <w:r w:rsidRPr="00492B7A">
        <w:rPr>
          <w:rFonts w:ascii="Sylfaen" w:hAnsi="Sylfaen"/>
          <w:lang w:val="ka-GE"/>
        </w:rPr>
        <w:t>თავისუფლებებ</w:t>
      </w:r>
      <w:r>
        <w:rPr>
          <w:rFonts w:ascii="Sylfaen" w:hAnsi="Sylfaen"/>
          <w:lang w:val="ka-GE"/>
        </w:rPr>
        <w:t>ს.</w:t>
      </w:r>
      <w:r w:rsidRPr="00492B7A">
        <w:rPr>
          <w:lang w:val="ka-GE"/>
        </w:rPr>
        <w:t xml:space="preserve"> </w:t>
      </w:r>
      <w:r w:rsidRPr="00492B7A">
        <w:rPr>
          <w:rFonts w:ascii="Sylfaen" w:hAnsi="Sylfaen"/>
          <w:lang w:val="ka-GE"/>
        </w:rPr>
        <w:t>აღნიშნული</w:t>
      </w:r>
      <w:r w:rsidRPr="00492B7A">
        <w:rPr>
          <w:lang w:val="ka-GE"/>
        </w:rPr>
        <w:t xml:space="preserve"> </w:t>
      </w:r>
      <w:r w:rsidRPr="00492B7A">
        <w:rPr>
          <w:rFonts w:ascii="Sylfaen" w:hAnsi="Sylfaen"/>
          <w:lang w:val="ka-GE"/>
        </w:rPr>
        <w:t>პირობის</w:t>
      </w:r>
      <w:r w:rsidRPr="00492B7A">
        <w:rPr>
          <w:lang w:val="ka-GE"/>
        </w:rPr>
        <w:t xml:space="preserve"> </w:t>
      </w:r>
      <w:r>
        <w:rPr>
          <w:rFonts w:ascii="Sylfaen" w:hAnsi="Sylfaen"/>
          <w:lang w:val="ka-GE"/>
        </w:rPr>
        <w:t>შესრულება</w:t>
      </w:r>
      <w:r w:rsidRPr="00492B7A">
        <w:rPr>
          <w:lang w:val="ka-GE"/>
        </w:rPr>
        <w:t xml:space="preserve"> </w:t>
      </w:r>
      <w:r w:rsidRPr="00492B7A">
        <w:rPr>
          <w:rFonts w:ascii="Sylfaen" w:hAnsi="Sylfaen"/>
          <w:lang w:val="ka-GE"/>
        </w:rPr>
        <w:t>ჩვენს</w:t>
      </w:r>
      <w:r w:rsidRPr="00492B7A">
        <w:rPr>
          <w:lang w:val="ka-GE"/>
        </w:rPr>
        <w:t xml:space="preserve"> </w:t>
      </w:r>
      <w:r>
        <w:rPr>
          <w:rFonts w:ascii="Sylfaen" w:hAnsi="Sylfaen"/>
          <w:lang w:val="ka-GE"/>
        </w:rPr>
        <w:t xml:space="preserve">მუდმივ </w:t>
      </w:r>
      <w:r w:rsidRPr="00492B7A">
        <w:rPr>
          <w:rFonts w:ascii="Sylfaen" w:hAnsi="Sylfaen"/>
          <w:lang w:val="ka-GE"/>
        </w:rPr>
        <w:t>მოვალეობას</w:t>
      </w:r>
      <w:r w:rsidRPr="00492B7A">
        <w:rPr>
          <w:lang w:val="ka-GE"/>
        </w:rPr>
        <w:t xml:space="preserve"> </w:t>
      </w:r>
      <w:r w:rsidRPr="00492B7A">
        <w:rPr>
          <w:rFonts w:ascii="Sylfaen" w:hAnsi="Sylfaen"/>
          <w:lang w:val="ka-GE"/>
        </w:rPr>
        <w:t>წარმოადგენს</w:t>
      </w:r>
      <w:r>
        <w:t xml:space="preserve"> </w:t>
      </w:r>
      <w:r>
        <w:rPr>
          <w:rFonts w:ascii="Sylfaen" w:hAnsi="Sylfaen"/>
          <w:lang w:val="ka-GE"/>
        </w:rPr>
        <w:t>და</w:t>
      </w:r>
      <w:r w:rsidRPr="00492B7A">
        <w:rPr>
          <w:lang w:val="ka-GE"/>
        </w:rPr>
        <w:t xml:space="preserve"> </w:t>
      </w:r>
      <w:r w:rsidRPr="00492B7A">
        <w:rPr>
          <w:rFonts w:ascii="Sylfaen" w:hAnsi="Sylfaen"/>
          <w:lang w:val="ka-GE"/>
        </w:rPr>
        <w:t>ამისთვის</w:t>
      </w:r>
      <w:r w:rsidRPr="00492B7A">
        <w:rPr>
          <w:lang w:val="ka-GE"/>
        </w:rPr>
        <w:t xml:space="preserve"> </w:t>
      </w:r>
      <w:r w:rsidRPr="00492B7A">
        <w:rPr>
          <w:rFonts w:ascii="Sylfaen" w:hAnsi="Sylfaen"/>
          <w:lang w:val="ka-GE"/>
        </w:rPr>
        <w:t>უნდა</w:t>
      </w:r>
      <w:r w:rsidRPr="00492B7A">
        <w:rPr>
          <w:lang w:val="ka-GE"/>
        </w:rPr>
        <w:t xml:space="preserve"> </w:t>
      </w:r>
      <w:r>
        <w:rPr>
          <w:rFonts w:ascii="Sylfaen" w:hAnsi="Sylfaen"/>
          <w:lang w:val="ka-GE"/>
        </w:rPr>
        <w:t xml:space="preserve">უზრუნველვყოთ არსებული შესაძლებლობების ფარგლებში მაქსიმალურად </w:t>
      </w:r>
      <w:r w:rsidRPr="00492B7A">
        <w:rPr>
          <w:rFonts w:ascii="Sylfaen" w:hAnsi="Sylfaen"/>
          <w:lang w:val="ka-GE"/>
        </w:rPr>
        <w:t>ძლიერი</w:t>
      </w:r>
      <w:r w:rsidRPr="00492B7A">
        <w:rPr>
          <w:lang w:val="ka-GE"/>
        </w:rPr>
        <w:t xml:space="preserve"> </w:t>
      </w:r>
      <w:r w:rsidRPr="00492B7A">
        <w:rPr>
          <w:rFonts w:ascii="Sylfaen" w:hAnsi="Sylfaen"/>
          <w:lang w:val="ka-GE"/>
        </w:rPr>
        <w:t>და</w:t>
      </w:r>
      <w:r w:rsidRPr="00492B7A">
        <w:rPr>
          <w:lang w:val="ka-GE"/>
        </w:rPr>
        <w:t xml:space="preserve"> </w:t>
      </w:r>
      <w:r>
        <w:rPr>
          <w:rFonts w:ascii="Sylfaen" w:hAnsi="Sylfaen"/>
          <w:lang w:val="ka-GE"/>
        </w:rPr>
        <w:t>ქმედით</w:t>
      </w:r>
      <w:r w:rsidRPr="00492B7A">
        <w:rPr>
          <w:rFonts w:ascii="Sylfaen" w:hAnsi="Sylfaen"/>
          <w:lang w:val="ka-GE"/>
        </w:rPr>
        <w:t>ი</w:t>
      </w:r>
      <w:r w:rsidRPr="00492B7A">
        <w:rPr>
          <w:lang w:val="ka-GE"/>
        </w:rPr>
        <w:t xml:space="preserve"> </w:t>
      </w:r>
      <w:r w:rsidRPr="00492B7A">
        <w:rPr>
          <w:rFonts w:ascii="Sylfaen" w:hAnsi="Sylfaen"/>
          <w:lang w:val="ka-GE"/>
        </w:rPr>
        <w:t>თავდაცვის</w:t>
      </w:r>
      <w:r w:rsidRPr="00492B7A">
        <w:rPr>
          <w:lang w:val="ka-GE"/>
        </w:rPr>
        <w:t xml:space="preserve"> </w:t>
      </w:r>
      <w:r w:rsidRPr="00492B7A">
        <w:rPr>
          <w:rFonts w:ascii="Sylfaen" w:hAnsi="Sylfaen"/>
          <w:lang w:val="ka-GE"/>
        </w:rPr>
        <w:t>ძალები</w:t>
      </w:r>
      <w:r>
        <w:rPr>
          <w:rFonts w:ascii="Sylfaen" w:hAnsi="Sylfaen"/>
          <w:lang w:val="ka-GE"/>
        </w:rPr>
        <w:t>ს შექმნა</w:t>
      </w:r>
      <w:r w:rsidRPr="00492B7A">
        <w:rPr>
          <w:lang w:val="ka-GE"/>
        </w:rPr>
        <w:t xml:space="preserve">. </w:t>
      </w:r>
      <w:r>
        <w:rPr>
          <w:rFonts w:ascii="Sylfaen" w:hAnsi="Sylfaen"/>
          <w:lang w:val="ka-GE"/>
        </w:rPr>
        <w:t>მე, როგორც თავდაცვის მინისტრი, ვიღებ ვალდებულებას, რომ სწორად</w:t>
      </w:r>
      <w:r w:rsidRPr="00492B7A">
        <w:rPr>
          <w:lang w:val="ka-GE"/>
        </w:rPr>
        <w:t xml:space="preserve"> </w:t>
      </w:r>
      <w:r>
        <w:rPr>
          <w:rFonts w:ascii="Sylfaen" w:hAnsi="Sylfaen"/>
          <w:lang w:val="ka-GE"/>
        </w:rPr>
        <w:t>შევაფასო</w:t>
      </w:r>
      <w:r w:rsidRPr="00492B7A">
        <w:rPr>
          <w:lang w:val="ka-GE"/>
        </w:rPr>
        <w:t xml:space="preserve"> </w:t>
      </w:r>
      <w:r w:rsidR="00E67364" w:rsidRPr="00E67364">
        <w:rPr>
          <w:rFonts w:ascii="Sylfaen" w:hAnsi="Sylfaen"/>
          <w:lang w:val="ka-GE"/>
        </w:rPr>
        <w:t>გარემო</w:t>
      </w:r>
      <w:r w:rsidR="00E67364">
        <w:rPr>
          <w:rFonts w:asciiTheme="minorHAnsi" w:hAnsiTheme="minorHAnsi"/>
          <w:lang w:val="ka-GE"/>
        </w:rPr>
        <w:t xml:space="preserve"> </w:t>
      </w:r>
      <w:r>
        <w:rPr>
          <w:rFonts w:ascii="Sylfaen" w:hAnsi="Sylfaen"/>
          <w:lang w:val="ka-GE"/>
        </w:rPr>
        <w:t>და დავსახო დღეისათვის</w:t>
      </w:r>
      <w:r w:rsidRPr="00492B7A">
        <w:rPr>
          <w:lang w:val="ka-GE"/>
        </w:rPr>
        <w:t xml:space="preserve"> </w:t>
      </w:r>
      <w:r w:rsidRPr="00492B7A">
        <w:rPr>
          <w:rFonts w:ascii="Sylfaen" w:hAnsi="Sylfaen"/>
          <w:lang w:val="ka-GE"/>
        </w:rPr>
        <w:t>აუცილებელი</w:t>
      </w:r>
      <w:r w:rsidRPr="00492B7A">
        <w:rPr>
          <w:lang w:val="ka-GE"/>
        </w:rPr>
        <w:t xml:space="preserve"> </w:t>
      </w:r>
      <w:r w:rsidRPr="00492B7A">
        <w:rPr>
          <w:rFonts w:ascii="Sylfaen" w:hAnsi="Sylfaen"/>
          <w:lang w:val="ka-GE"/>
        </w:rPr>
        <w:t>მოქმედების</w:t>
      </w:r>
      <w:r w:rsidRPr="00492B7A">
        <w:rPr>
          <w:lang w:val="ka-GE"/>
        </w:rPr>
        <w:t xml:space="preserve"> </w:t>
      </w:r>
      <w:r w:rsidRPr="00492B7A">
        <w:rPr>
          <w:rFonts w:ascii="Sylfaen" w:hAnsi="Sylfaen"/>
          <w:lang w:val="ka-GE"/>
        </w:rPr>
        <w:t>კურს</w:t>
      </w:r>
      <w:r>
        <w:rPr>
          <w:rFonts w:ascii="Sylfaen" w:hAnsi="Sylfaen"/>
          <w:lang w:val="ka-GE"/>
        </w:rPr>
        <w:t>ი, რომელიც</w:t>
      </w:r>
      <w:r w:rsidRPr="00492B7A">
        <w:rPr>
          <w:lang w:val="ka-GE"/>
        </w:rPr>
        <w:t xml:space="preserve"> </w:t>
      </w:r>
      <w:r>
        <w:rPr>
          <w:rFonts w:ascii="Sylfaen" w:hAnsi="Sylfaen"/>
          <w:lang w:val="ka-GE"/>
        </w:rPr>
        <w:t>უზრუნველყოფს მომავლის ხედვის თანმიმდევრულ განხორციელებას</w:t>
      </w:r>
      <w:r w:rsidRPr="00492B7A">
        <w:rPr>
          <w:lang w:val="ka-GE"/>
        </w:rPr>
        <w:t>.</w:t>
      </w:r>
    </w:p>
    <w:p w:rsidR="00A63762" w:rsidRPr="00CF640B" w:rsidRDefault="00A63762" w:rsidP="00F3300C">
      <w:pPr>
        <w:spacing w:line="276" w:lineRule="auto"/>
        <w:rPr>
          <w:rFonts w:ascii="Sylfaen" w:hAnsi="Sylfaen"/>
          <w:lang w:val="ka-GE"/>
        </w:rPr>
      </w:pPr>
      <w:r>
        <w:rPr>
          <w:rFonts w:ascii="Sylfaen" w:hAnsi="Sylfaen"/>
          <w:lang w:val="ka-GE"/>
        </w:rPr>
        <w:t xml:space="preserve">თავდაცვის </w:t>
      </w:r>
      <w:r w:rsidRPr="00492B7A">
        <w:rPr>
          <w:rFonts w:ascii="Sylfaen" w:hAnsi="Sylfaen"/>
          <w:lang w:val="ka-GE"/>
        </w:rPr>
        <w:t>სამინისტრო</w:t>
      </w:r>
      <w:r w:rsidRPr="00492B7A">
        <w:rPr>
          <w:lang w:val="ka-GE"/>
        </w:rPr>
        <w:t xml:space="preserve"> </w:t>
      </w:r>
      <w:r w:rsidRPr="00492B7A">
        <w:rPr>
          <w:rFonts w:ascii="Sylfaen" w:hAnsi="Sylfaen"/>
          <w:lang w:val="ka-GE"/>
        </w:rPr>
        <w:t>ტოტალური</w:t>
      </w:r>
      <w:r w:rsidRPr="00492B7A">
        <w:rPr>
          <w:lang w:val="ka-GE"/>
        </w:rPr>
        <w:t xml:space="preserve"> </w:t>
      </w:r>
      <w:r w:rsidRPr="00492B7A">
        <w:rPr>
          <w:rFonts w:ascii="Sylfaen" w:hAnsi="Sylfaen"/>
          <w:lang w:val="ka-GE"/>
        </w:rPr>
        <w:t>თავდაცვის</w:t>
      </w:r>
      <w:r w:rsidRPr="00492B7A">
        <w:rPr>
          <w:lang w:val="ka-GE"/>
        </w:rPr>
        <w:t xml:space="preserve"> </w:t>
      </w:r>
      <w:r w:rsidRPr="00492B7A">
        <w:rPr>
          <w:rFonts w:ascii="Sylfaen" w:hAnsi="Sylfaen"/>
          <w:lang w:val="ka-GE"/>
        </w:rPr>
        <w:t>კონცეფციი</w:t>
      </w:r>
      <w:r>
        <w:rPr>
          <w:rFonts w:ascii="Sylfaen" w:hAnsi="Sylfaen"/>
          <w:lang w:val="ka-GE"/>
        </w:rPr>
        <w:t>ს ერთგული რჩება</w:t>
      </w:r>
      <w:r w:rsidRPr="00492B7A">
        <w:rPr>
          <w:lang w:val="ka-GE"/>
        </w:rPr>
        <w:t xml:space="preserve">. </w:t>
      </w:r>
      <w:r w:rsidRPr="00492B7A">
        <w:rPr>
          <w:rFonts w:ascii="Sylfaen" w:hAnsi="Sylfaen"/>
          <w:lang w:val="ka-GE"/>
        </w:rPr>
        <w:t>ამ</w:t>
      </w:r>
      <w:r w:rsidRPr="00492B7A">
        <w:rPr>
          <w:lang w:val="ka-GE"/>
        </w:rPr>
        <w:t xml:space="preserve"> </w:t>
      </w:r>
      <w:r w:rsidRPr="00492B7A">
        <w:rPr>
          <w:rFonts w:ascii="Sylfaen" w:hAnsi="Sylfaen"/>
          <w:lang w:val="ka-GE"/>
        </w:rPr>
        <w:t>კონცეფციის</w:t>
      </w:r>
      <w:r w:rsidRPr="00492B7A">
        <w:rPr>
          <w:lang w:val="ka-GE"/>
        </w:rPr>
        <w:t xml:space="preserve"> </w:t>
      </w:r>
      <w:r w:rsidRPr="00492B7A">
        <w:rPr>
          <w:rFonts w:ascii="Sylfaen" w:hAnsi="Sylfaen"/>
          <w:lang w:val="ka-GE"/>
        </w:rPr>
        <w:t>ფარგლებში</w:t>
      </w:r>
      <w:r w:rsidRPr="00492B7A">
        <w:rPr>
          <w:lang w:val="ka-GE"/>
        </w:rPr>
        <w:t xml:space="preserve">, </w:t>
      </w:r>
      <w:r>
        <w:rPr>
          <w:rFonts w:ascii="Sylfaen" w:hAnsi="Sylfaen"/>
          <w:lang w:val="ka-GE"/>
        </w:rPr>
        <w:t xml:space="preserve">ვიხელმძღვანელებთ რა თავდაცვის მიზნებზე მორგებული </w:t>
      </w:r>
      <w:r w:rsidRPr="00492B7A">
        <w:rPr>
          <w:rFonts w:ascii="Sylfaen" w:hAnsi="Sylfaen"/>
          <w:lang w:val="ka-GE"/>
        </w:rPr>
        <w:t>ოპერატიულ</w:t>
      </w:r>
      <w:r>
        <w:rPr>
          <w:rFonts w:ascii="Sylfaen" w:hAnsi="Sylfaen"/>
          <w:lang w:val="ka-GE"/>
        </w:rPr>
        <w:t>ი მიდგომებით</w:t>
      </w:r>
      <w:r w:rsidR="0074087D">
        <w:rPr>
          <w:rFonts w:ascii="Sylfaen" w:hAnsi="Sylfaen"/>
          <w:lang w:val="ka-GE"/>
        </w:rPr>
        <w:t>ა და</w:t>
      </w:r>
      <w:r>
        <w:rPr>
          <w:rFonts w:ascii="Sylfaen" w:hAnsi="Sylfaen"/>
          <w:lang w:val="ka-GE"/>
        </w:rPr>
        <w:t xml:space="preserve"> გონივრული გათვლებით, რომელიც დაეფუძნება </w:t>
      </w:r>
      <w:r w:rsidRPr="00492B7A">
        <w:rPr>
          <w:rFonts w:ascii="Sylfaen" w:hAnsi="Sylfaen"/>
          <w:lang w:val="ka-GE"/>
        </w:rPr>
        <w:t>თავდაცვ</w:t>
      </w:r>
      <w:r>
        <w:rPr>
          <w:rFonts w:ascii="Sylfaen" w:hAnsi="Sylfaen"/>
          <w:lang w:val="ka-GE"/>
        </w:rPr>
        <w:t xml:space="preserve">ითი ხარჯების </w:t>
      </w:r>
      <w:proofErr w:type="spellStart"/>
      <w:r w:rsidRPr="00492B7A">
        <w:rPr>
          <w:rFonts w:ascii="Sylfaen" w:hAnsi="Sylfaen"/>
          <w:lang w:val="ka-GE"/>
        </w:rPr>
        <w:t>მშპ</w:t>
      </w:r>
      <w:proofErr w:type="spellEnd"/>
      <w:r>
        <w:rPr>
          <w:rFonts w:ascii="Sylfaen" w:hAnsi="Sylfaen"/>
          <w:lang w:val="ka-GE"/>
        </w:rPr>
        <w:t>-ი</w:t>
      </w:r>
      <w:r w:rsidRPr="00492B7A">
        <w:rPr>
          <w:rFonts w:ascii="Sylfaen" w:hAnsi="Sylfaen"/>
          <w:lang w:val="ka-GE"/>
        </w:rPr>
        <w:t>ს</w:t>
      </w:r>
      <w:r>
        <w:rPr>
          <w:rFonts w:ascii="Sylfaen" w:hAnsi="Sylfaen"/>
          <w:lang w:val="ka-GE"/>
        </w:rPr>
        <w:t xml:space="preserve"> 2%-იან ნატოს სტანდარტს,</w:t>
      </w:r>
      <w:r w:rsidR="00AE2C36">
        <w:rPr>
          <w:rFonts w:ascii="Sylfaen" w:hAnsi="Sylfaen"/>
          <w:lang w:val="ka-GE"/>
        </w:rPr>
        <w:t xml:space="preserve"> </w:t>
      </w:r>
      <w:r>
        <w:rPr>
          <w:rFonts w:ascii="Sylfaen" w:hAnsi="Sylfaen"/>
          <w:lang w:val="ka-GE"/>
        </w:rPr>
        <w:t xml:space="preserve">ერთიანი ძალისხმევით გავუმკლავდებით გამოწვევებს. </w:t>
      </w:r>
      <w:r w:rsidRPr="00492B7A">
        <w:rPr>
          <w:rFonts w:ascii="Sylfaen" w:hAnsi="Sylfaen"/>
          <w:lang w:val="ka-GE"/>
        </w:rPr>
        <w:t>თავდაცვის</w:t>
      </w:r>
      <w:r w:rsidRPr="00492B7A">
        <w:rPr>
          <w:lang w:val="ka-GE"/>
        </w:rPr>
        <w:t xml:space="preserve"> </w:t>
      </w:r>
      <w:r>
        <w:rPr>
          <w:rFonts w:ascii="Sylfaen" w:hAnsi="Sylfaen"/>
          <w:lang w:val="ka-GE"/>
        </w:rPr>
        <w:t xml:space="preserve">მდგრადი </w:t>
      </w:r>
      <w:r w:rsidRPr="00492B7A">
        <w:rPr>
          <w:rFonts w:ascii="Sylfaen" w:hAnsi="Sylfaen"/>
          <w:lang w:val="ka-GE"/>
        </w:rPr>
        <w:t>მზაობის</w:t>
      </w:r>
      <w:r>
        <w:rPr>
          <w:rFonts w:ascii="Sylfaen" w:hAnsi="Sylfaen"/>
          <w:lang w:val="ka-GE"/>
        </w:rPr>
        <w:t xml:space="preserve"> უზრუნველსაყოფად, </w:t>
      </w:r>
      <w:r w:rsidRPr="00492B7A">
        <w:rPr>
          <w:rFonts w:ascii="Sylfaen" w:hAnsi="Sylfaen"/>
          <w:lang w:val="ka-GE"/>
        </w:rPr>
        <w:t>თავდაცვის</w:t>
      </w:r>
      <w:r w:rsidRPr="00492B7A">
        <w:rPr>
          <w:lang w:val="ka-GE"/>
        </w:rPr>
        <w:t xml:space="preserve"> </w:t>
      </w:r>
      <w:r w:rsidRPr="00492B7A">
        <w:rPr>
          <w:rFonts w:ascii="Sylfaen" w:hAnsi="Sylfaen"/>
          <w:lang w:val="ka-GE"/>
        </w:rPr>
        <w:t>ძალები</w:t>
      </w:r>
      <w:r>
        <w:rPr>
          <w:rFonts w:ascii="Sylfaen" w:hAnsi="Sylfaen"/>
          <w:lang w:val="ka-GE"/>
        </w:rPr>
        <w:t>ს</w:t>
      </w:r>
      <w:r w:rsidRPr="00492B7A">
        <w:rPr>
          <w:lang w:val="ka-GE"/>
        </w:rPr>
        <w:t xml:space="preserve"> </w:t>
      </w:r>
      <w:r>
        <w:rPr>
          <w:rFonts w:ascii="Sylfaen" w:hAnsi="Sylfaen"/>
          <w:lang w:val="ka-GE"/>
        </w:rPr>
        <w:t>კომპლექსური</w:t>
      </w:r>
      <w:r w:rsidRPr="00492B7A">
        <w:rPr>
          <w:lang w:val="ka-GE"/>
        </w:rPr>
        <w:t xml:space="preserve"> </w:t>
      </w:r>
      <w:r>
        <w:rPr>
          <w:rFonts w:ascii="Sylfaen" w:hAnsi="Sylfaen"/>
          <w:lang w:val="ka-GE"/>
        </w:rPr>
        <w:t>ორგანიზაციიდან გამომდინარე, რომელიც ურთიერთდამოკიდებული და მრავალმხრივი სტრუქტურული წყობით გამოირჩევა,</w:t>
      </w:r>
      <w:r w:rsidR="00AE2C36">
        <w:rPr>
          <w:rFonts w:ascii="Sylfaen" w:hAnsi="Sylfaen"/>
          <w:lang w:val="ka-GE"/>
        </w:rPr>
        <w:t xml:space="preserve"> </w:t>
      </w:r>
      <w:r>
        <w:rPr>
          <w:rFonts w:ascii="Sylfaen" w:hAnsi="Sylfaen"/>
          <w:lang w:val="ka-GE"/>
        </w:rPr>
        <w:t xml:space="preserve">მნიშვნელოვანია გამოიკვეთოს პრიორიტეტები და </w:t>
      </w:r>
      <w:r w:rsidRPr="00492B7A">
        <w:rPr>
          <w:rFonts w:ascii="Sylfaen" w:hAnsi="Sylfaen"/>
          <w:lang w:val="ka-GE"/>
        </w:rPr>
        <w:t>ყურადღებ</w:t>
      </w:r>
      <w:r>
        <w:rPr>
          <w:rFonts w:ascii="Sylfaen" w:hAnsi="Sylfaen"/>
          <w:lang w:val="ka-GE"/>
        </w:rPr>
        <w:t>ა გამახვილდეს</w:t>
      </w:r>
      <w:r w:rsidRPr="00492B7A">
        <w:rPr>
          <w:lang w:val="ka-GE"/>
        </w:rPr>
        <w:t xml:space="preserve"> </w:t>
      </w:r>
      <w:r>
        <w:rPr>
          <w:rFonts w:ascii="Sylfaen" w:hAnsi="Sylfaen"/>
          <w:lang w:val="ka-GE"/>
        </w:rPr>
        <w:t>ამ ეტაპის ფუნდამენტურ ამოცანებზე.</w:t>
      </w:r>
    </w:p>
    <w:p w:rsidR="008136D1" w:rsidRDefault="00A63762" w:rsidP="00F3300C">
      <w:pPr>
        <w:spacing w:line="276" w:lineRule="auto"/>
      </w:pPr>
      <w:r>
        <w:rPr>
          <w:rFonts w:ascii="Sylfaen" w:hAnsi="Sylfaen"/>
          <w:lang w:val="ka-GE"/>
        </w:rPr>
        <w:t>ყურადღება გამახვილდება შემდეგ პრიორიტეტულ კომპონენტებზე</w:t>
      </w:r>
      <w:r w:rsidRPr="00492B7A">
        <w:rPr>
          <w:lang w:val="ka-GE"/>
        </w:rPr>
        <w:t xml:space="preserve">: </w:t>
      </w:r>
      <w:r>
        <w:rPr>
          <w:rFonts w:ascii="Sylfaen" w:hAnsi="Sylfaen"/>
          <w:lang w:val="ka-GE"/>
        </w:rPr>
        <w:t>პირადი შემადგენლობა, საქართველოს თავდაცვის სამინისტროსა და თავდაცვის ძალების სამხედრო და სამოქალაქო პერსონალი</w:t>
      </w:r>
      <w:r w:rsidRPr="00624A68">
        <w:rPr>
          <w:rFonts w:ascii="Sylfaen" w:hAnsi="Sylfaen"/>
          <w:lang w:val="ka-GE"/>
        </w:rPr>
        <w:t xml:space="preserve">; </w:t>
      </w:r>
      <w:r w:rsidRPr="00492B7A">
        <w:rPr>
          <w:rFonts w:ascii="Sylfaen" w:hAnsi="Sylfaen"/>
          <w:lang w:val="ka-GE"/>
        </w:rPr>
        <w:t>თავდაცვის</w:t>
      </w:r>
      <w:r w:rsidRPr="00624A68">
        <w:rPr>
          <w:rFonts w:ascii="Sylfaen" w:hAnsi="Sylfaen"/>
          <w:lang w:val="ka-GE"/>
        </w:rPr>
        <w:t xml:space="preserve"> </w:t>
      </w:r>
      <w:r w:rsidRPr="00492B7A">
        <w:rPr>
          <w:rFonts w:ascii="Sylfaen" w:hAnsi="Sylfaen"/>
          <w:lang w:val="ka-GE"/>
        </w:rPr>
        <w:t>ძალების</w:t>
      </w:r>
      <w:r w:rsidRPr="00624A68">
        <w:rPr>
          <w:rFonts w:ascii="Sylfaen" w:hAnsi="Sylfaen"/>
          <w:lang w:val="ka-GE"/>
        </w:rPr>
        <w:t xml:space="preserve"> </w:t>
      </w:r>
      <w:r w:rsidRPr="00492B7A">
        <w:rPr>
          <w:rFonts w:ascii="Sylfaen" w:hAnsi="Sylfaen"/>
          <w:lang w:val="ka-GE"/>
        </w:rPr>
        <w:t>შესაძლებლობ</w:t>
      </w:r>
      <w:r>
        <w:rPr>
          <w:rFonts w:ascii="Sylfaen" w:hAnsi="Sylfaen"/>
          <w:lang w:val="ka-GE"/>
        </w:rPr>
        <w:t>ების გაუმჯობესება</w:t>
      </w:r>
      <w:r w:rsidRPr="00624A68">
        <w:rPr>
          <w:rFonts w:ascii="Sylfaen" w:hAnsi="Sylfaen"/>
          <w:lang w:val="ka-GE"/>
        </w:rPr>
        <w:t xml:space="preserve">; </w:t>
      </w:r>
      <w:r w:rsidR="002B1D45" w:rsidRPr="00624A68">
        <w:rPr>
          <w:rFonts w:ascii="Sylfaen" w:hAnsi="Sylfaen"/>
          <w:lang w:val="ka-GE"/>
        </w:rPr>
        <w:t>უზრუნველყოფის ოპერაციები,</w:t>
      </w:r>
      <w:r>
        <w:rPr>
          <w:rFonts w:ascii="Sylfaen" w:hAnsi="Sylfaen"/>
          <w:lang w:val="ka-GE"/>
        </w:rPr>
        <w:t xml:space="preserve"> </w:t>
      </w:r>
      <w:proofErr w:type="spellStart"/>
      <w:r w:rsidRPr="00492B7A">
        <w:rPr>
          <w:rFonts w:ascii="Sylfaen" w:hAnsi="Sylfaen"/>
          <w:lang w:val="ka-GE"/>
        </w:rPr>
        <w:t>ლო</w:t>
      </w:r>
      <w:r>
        <w:rPr>
          <w:rFonts w:ascii="Sylfaen" w:hAnsi="Sylfaen"/>
          <w:lang w:val="ka-GE"/>
        </w:rPr>
        <w:t>ჯ</w:t>
      </w:r>
      <w:r w:rsidRPr="00492B7A">
        <w:rPr>
          <w:rFonts w:ascii="Sylfaen" w:hAnsi="Sylfaen"/>
          <w:lang w:val="ka-GE"/>
        </w:rPr>
        <w:t>ისტიკ</w:t>
      </w:r>
      <w:r>
        <w:rPr>
          <w:rFonts w:ascii="Sylfaen" w:hAnsi="Sylfaen"/>
          <w:lang w:val="ka-GE"/>
        </w:rPr>
        <w:t>ის</w:t>
      </w:r>
      <w:proofErr w:type="spellEnd"/>
      <w:r>
        <w:rPr>
          <w:rFonts w:ascii="Sylfaen" w:hAnsi="Sylfaen"/>
          <w:lang w:val="ka-GE"/>
        </w:rPr>
        <w:t xml:space="preserve"> სრულყოფა და </w:t>
      </w:r>
      <w:r w:rsidRPr="00492B7A">
        <w:rPr>
          <w:rFonts w:ascii="Sylfaen" w:hAnsi="Sylfaen"/>
          <w:lang w:val="ka-GE"/>
        </w:rPr>
        <w:t>ინფრასტრუქტურ</w:t>
      </w:r>
      <w:r>
        <w:rPr>
          <w:rFonts w:ascii="Sylfaen" w:hAnsi="Sylfaen"/>
          <w:lang w:val="ka-GE"/>
        </w:rPr>
        <w:t>ის მოდერნიზაცია</w:t>
      </w:r>
      <w:r w:rsidRPr="00492B7A">
        <w:rPr>
          <w:lang w:val="ka-GE"/>
        </w:rPr>
        <w:t xml:space="preserve">; </w:t>
      </w:r>
      <w:r>
        <w:rPr>
          <w:rFonts w:ascii="Sylfaen" w:hAnsi="Sylfaen"/>
          <w:lang w:val="ka-GE"/>
        </w:rPr>
        <w:t xml:space="preserve">თავდაცვის </w:t>
      </w:r>
      <w:r w:rsidRPr="00492B7A">
        <w:rPr>
          <w:rFonts w:ascii="Sylfaen" w:hAnsi="Sylfaen"/>
          <w:lang w:val="ka-GE"/>
        </w:rPr>
        <w:t>ინსტიტუციური</w:t>
      </w:r>
      <w:r w:rsidRPr="00492B7A">
        <w:rPr>
          <w:lang w:val="ka-GE"/>
        </w:rPr>
        <w:t xml:space="preserve"> </w:t>
      </w:r>
      <w:r>
        <w:rPr>
          <w:rFonts w:ascii="Sylfaen" w:hAnsi="Sylfaen"/>
          <w:lang w:val="ka-GE"/>
        </w:rPr>
        <w:t xml:space="preserve">განვითარება და </w:t>
      </w:r>
      <w:r w:rsidRPr="00492B7A">
        <w:rPr>
          <w:rFonts w:ascii="Sylfaen" w:hAnsi="Sylfaen"/>
          <w:lang w:val="ka-GE"/>
        </w:rPr>
        <w:t>საერთაშორისო</w:t>
      </w:r>
      <w:r w:rsidRPr="00492B7A">
        <w:rPr>
          <w:lang w:val="ka-GE"/>
        </w:rPr>
        <w:t xml:space="preserve"> </w:t>
      </w:r>
      <w:r w:rsidRPr="00492B7A">
        <w:rPr>
          <w:rFonts w:ascii="Sylfaen" w:hAnsi="Sylfaen"/>
          <w:lang w:val="ka-GE"/>
        </w:rPr>
        <w:t>თანამშრომლობ</w:t>
      </w:r>
      <w:r>
        <w:rPr>
          <w:rFonts w:ascii="Sylfaen" w:hAnsi="Sylfaen"/>
          <w:lang w:val="ka-GE"/>
        </w:rPr>
        <w:t>ის გაღრმავება</w:t>
      </w:r>
      <w:r w:rsidRPr="00492B7A">
        <w:rPr>
          <w:lang w:val="ka-GE"/>
        </w:rPr>
        <w:t xml:space="preserve">. </w:t>
      </w:r>
    </w:p>
    <w:p w:rsidR="00A63762" w:rsidRPr="00492B7A" w:rsidRDefault="00A63762" w:rsidP="00F3300C">
      <w:pPr>
        <w:spacing w:line="276" w:lineRule="auto"/>
        <w:rPr>
          <w:rFonts w:ascii="Sylfaen" w:hAnsi="Sylfaen"/>
          <w:lang w:val="ka-GE"/>
        </w:rPr>
      </w:pPr>
      <w:r>
        <w:rPr>
          <w:rFonts w:ascii="Sylfaen" w:hAnsi="Sylfaen"/>
          <w:lang w:val="ka-GE"/>
        </w:rPr>
        <w:lastRenderedPageBreak/>
        <w:t xml:space="preserve">წარმოდგენილი ურთიერთდამოკიდებული მიმართულებების განვითარება </w:t>
      </w:r>
      <w:r w:rsidRPr="00492B7A">
        <w:rPr>
          <w:rFonts w:ascii="Sylfaen" w:hAnsi="Sylfaen"/>
          <w:lang w:val="ka-GE"/>
        </w:rPr>
        <w:t>საჭირო</w:t>
      </w:r>
      <w:r>
        <w:rPr>
          <w:rFonts w:ascii="Sylfaen" w:hAnsi="Sylfaen"/>
          <w:lang w:val="ka-GE"/>
        </w:rPr>
        <w:t>ებს</w:t>
      </w:r>
      <w:r w:rsidRPr="00492B7A">
        <w:rPr>
          <w:lang w:val="ka-GE"/>
        </w:rPr>
        <w:t xml:space="preserve"> </w:t>
      </w:r>
      <w:r>
        <w:rPr>
          <w:rFonts w:ascii="Sylfaen" w:hAnsi="Sylfaen"/>
          <w:lang w:val="ka-GE"/>
        </w:rPr>
        <w:t>დაბალანსებულ მიდგომას</w:t>
      </w:r>
      <w:r w:rsidRPr="00492B7A">
        <w:rPr>
          <w:lang w:val="ka-GE"/>
        </w:rPr>
        <w:t xml:space="preserve">. </w:t>
      </w:r>
      <w:r>
        <w:rPr>
          <w:rFonts w:ascii="Sylfaen" w:hAnsi="Sylfaen"/>
          <w:lang w:val="ka-GE"/>
        </w:rPr>
        <w:t xml:space="preserve">მოკლევადიან პერსპექტივაში, ჩვენ უნდა უზრუნველვყოთ ერთიანი </w:t>
      </w:r>
      <w:r w:rsidRPr="00492B7A">
        <w:rPr>
          <w:rFonts w:ascii="Sylfaen" w:hAnsi="Sylfaen"/>
          <w:lang w:val="ka-GE"/>
        </w:rPr>
        <w:t>ძალისხმევ</w:t>
      </w:r>
      <w:r>
        <w:rPr>
          <w:rFonts w:ascii="Sylfaen" w:hAnsi="Sylfaen"/>
          <w:lang w:val="ka-GE"/>
        </w:rPr>
        <w:t xml:space="preserve">ის მობილიზება, </w:t>
      </w:r>
      <w:r w:rsidRPr="00492B7A">
        <w:rPr>
          <w:rFonts w:ascii="Sylfaen" w:hAnsi="Sylfaen"/>
          <w:lang w:val="ka-GE"/>
        </w:rPr>
        <w:t>ზემო</w:t>
      </w:r>
      <w:r>
        <w:rPr>
          <w:rFonts w:ascii="Sylfaen" w:hAnsi="Sylfaen"/>
          <w:lang w:val="ka-GE"/>
        </w:rPr>
        <w:t>ხსენებული</w:t>
      </w:r>
      <w:r w:rsidRPr="00492B7A">
        <w:rPr>
          <w:lang w:val="ka-GE"/>
        </w:rPr>
        <w:t xml:space="preserve"> </w:t>
      </w:r>
      <w:r w:rsidRPr="00492B7A">
        <w:rPr>
          <w:rFonts w:ascii="Sylfaen" w:hAnsi="Sylfaen"/>
          <w:lang w:val="ka-GE"/>
        </w:rPr>
        <w:t>ბალანსის</w:t>
      </w:r>
      <w:r w:rsidRPr="00492B7A">
        <w:rPr>
          <w:lang w:val="ka-GE"/>
        </w:rPr>
        <w:t xml:space="preserve"> </w:t>
      </w:r>
      <w:r>
        <w:rPr>
          <w:rFonts w:ascii="Sylfaen" w:hAnsi="Sylfaen"/>
          <w:lang w:val="ka-GE"/>
        </w:rPr>
        <w:t xml:space="preserve">მისაღწევად მყარი საფუძვლების შექმნა და მისი სამომავლო </w:t>
      </w:r>
      <w:r w:rsidRPr="00492B7A">
        <w:rPr>
          <w:rFonts w:ascii="Sylfaen" w:hAnsi="Sylfaen"/>
          <w:lang w:val="ka-GE"/>
        </w:rPr>
        <w:t>შენარჩუნება</w:t>
      </w:r>
      <w:r w:rsidRPr="00492B7A">
        <w:rPr>
          <w:lang w:val="ka-GE"/>
        </w:rPr>
        <w:t xml:space="preserve">. </w:t>
      </w:r>
      <w:r>
        <w:rPr>
          <w:rFonts w:ascii="Sylfaen" w:hAnsi="Sylfaen"/>
          <w:lang w:val="ka-GE"/>
        </w:rPr>
        <w:t>სიღრმისეული ანალიზის საფუძველზე,</w:t>
      </w:r>
      <w:r w:rsidRPr="00492B7A">
        <w:rPr>
          <w:lang w:val="ka-GE"/>
        </w:rPr>
        <w:t xml:space="preserve"> </w:t>
      </w:r>
      <w:r>
        <w:rPr>
          <w:rFonts w:ascii="Sylfaen" w:hAnsi="Sylfaen"/>
          <w:lang w:val="ka-GE"/>
        </w:rPr>
        <w:t>მიღებული გადაწყვეტილების თანახმად, უპირველეს ყოვლისა, ძირითადი საზრუნავი გახდება პირადი შემადგენლობის სოციალური ყოფის გაუმჯობესება</w:t>
      </w:r>
      <w:r w:rsidR="0048457D">
        <w:rPr>
          <w:rFonts w:ascii="Sylfaen" w:hAnsi="Sylfaen"/>
          <w:lang w:val="ka-GE"/>
        </w:rPr>
        <w:t>,</w:t>
      </w:r>
      <w:r>
        <w:rPr>
          <w:rFonts w:ascii="Sylfaen" w:hAnsi="Sylfaen"/>
          <w:lang w:val="ka-GE"/>
        </w:rPr>
        <w:t xml:space="preserve"> </w:t>
      </w:r>
      <w:r w:rsidRPr="00492B7A">
        <w:rPr>
          <w:rFonts w:ascii="Sylfaen" w:hAnsi="Sylfaen"/>
          <w:lang w:val="ka-GE"/>
        </w:rPr>
        <w:t>ინფრასტრუქტურის</w:t>
      </w:r>
      <w:r w:rsidRPr="00492B7A">
        <w:rPr>
          <w:lang w:val="ka-GE"/>
        </w:rPr>
        <w:t xml:space="preserve"> </w:t>
      </w:r>
      <w:r>
        <w:rPr>
          <w:rFonts w:ascii="Sylfaen" w:hAnsi="Sylfaen"/>
          <w:lang w:val="ka-GE"/>
        </w:rPr>
        <w:t>მოდერნიზაცია და განვითარება</w:t>
      </w:r>
      <w:r w:rsidRPr="00492B7A">
        <w:rPr>
          <w:lang w:val="ka-GE"/>
        </w:rPr>
        <w:t>.</w:t>
      </w:r>
    </w:p>
    <w:p w:rsidR="00A63762" w:rsidRDefault="0048457D" w:rsidP="00F3300C">
      <w:pPr>
        <w:spacing w:line="276" w:lineRule="auto"/>
        <w:rPr>
          <w:rFonts w:ascii="Sylfaen" w:hAnsi="Sylfaen"/>
          <w:lang w:val="ka-GE"/>
        </w:rPr>
      </w:pPr>
      <w:r>
        <w:rPr>
          <w:rFonts w:ascii="Sylfaen" w:hAnsi="Sylfaen"/>
          <w:lang w:val="ka-GE"/>
        </w:rPr>
        <w:t xml:space="preserve">საერთაშორისო სარბიელზე </w:t>
      </w:r>
      <w:r w:rsidR="00A63762">
        <w:rPr>
          <w:rFonts w:ascii="Sylfaen" w:hAnsi="Sylfaen"/>
          <w:lang w:val="ka-GE"/>
        </w:rPr>
        <w:t>საქართველოს მრავალი გამორჩეულად ერთგული და ძლიერი პარტნიორი და მხარდამჭერი ჰყავს, რომლებთანაც საერთო დემოკრატიული ღირებულებები და ინტერესები გვაკავშირებს. ეროვნული თავდაცვის უზრუნველყოფის და თანამედროვე, ნატოსთან თავსებადი ქმედითი თავდაცვის ძალების აღმშენებლობის პროცესში მათ თანადგომას განსაკუთრებული</w:t>
      </w:r>
      <w:r w:rsidR="00AE2C36">
        <w:rPr>
          <w:rFonts w:ascii="Sylfaen" w:hAnsi="Sylfaen"/>
          <w:lang w:val="ka-GE"/>
        </w:rPr>
        <w:t xml:space="preserve"> </w:t>
      </w:r>
      <w:r w:rsidR="00A63762">
        <w:rPr>
          <w:rFonts w:ascii="Sylfaen" w:hAnsi="Sylfaen"/>
          <w:lang w:val="ka-GE"/>
        </w:rPr>
        <w:t>მნიშვნელობა ენიჭება. ამავდროულად, სწორედ საერთო ღირებულებების დაცვისა და საერთაშორისო უსაფრთხოების გაძლიერების მიზნით, საგულისხმოა და სამაგალითო ჩვენი</w:t>
      </w:r>
      <w:r w:rsidR="00AE2C36">
        <w:rPr>
          <w:rFonts w:ascii="Sylfaen" w:hAnsi="Sylfaen"/>
          <w:lang w:val="ka-GE"/>
        </w:rPr>
        <w:t xml:space="preserve"> </w:t>
      </w:r>
      <w:r w:rsidR="00A63762">
        <w:rPr>
          <w:rFonts w:ascii="Sylfaen" w:hAnsi="Sylfaen"/>
          <w:lang w:val="ka-GE"/>
        </w:rPr>
        <w:t>სამხედრო კონტინგენტის წვლილი და როლი ნატოსა და ევროკავშირის სამშვიდობო მისიებში.</w:t>
      </w:r>
    </w:p>
    <w:p w:rsidR="00193E44" w:rsidRPr="004317F8" w:rsidRDefault="00A63762" w:rsidP="00BD7855">
      <w:pPr>
        <w:tabs>
          <w:tab w:val="left" w:pos="270"/>
        </w:tabs>
        <w:suppressAutoHyphens/>
        <w:spacing w:after="120" w:line="276" w:lineRule="auto"/>
        <w:rPr>
          <w:rFonts w:ascii="Sylfaen" w:hAnsi="Sylfaen" w:cs="Sylfaen"/>
          <w:lang w:val="ka-GE"/>
        </w:rPr>
      </w:pPr>
      <w:r>
        <w:rPr>
          <w:rFonts w:ascii="Sylfaen" w:hAnsi="Sylfaen"/>
          <w:lang w:val="ka-GE"/>
        </w:rPr>
        <w:t xml:space="preserve">ჩემთვის განსაკუთრებული პატივია ვემსახურო ქვეყანას თავდაცვის მინისტრის რანგში. </w:t>
      </w:r>
      <w:r w:rsidR="008136D1">
        <w:rPr>
          <w:rFonts w:ascii="Sylfaen" w:hAnsi="Sylfaen"/>
          <w:lang w:val="ka-GE"/>
        </w:rPr>
        <w:t>ჩვენს</w:t>
      </w:r>
      <w:r>
        <w:rPr>
          <w:rFonts w:ascii="Sylfaen" w:hAnsi="Sylfaen"/>
          <w:lang w:val="ka-GE"/>
        </w:rPr>
        <w:t xml:space="preserve"> უმთავრეს ვალდებულებას ომის პრევენცია და აგრესიისგან თავის დაცვა წარმოადგენს. გარწმუნებთ, რომ ძალისხმევას არ დავიშურებ დასახული მიზნების წარმატებით განსახორციელებლად. </w:t>
      </w:r>
      <w:r w:rsidRPr="004317F8">
        <w:rPr>
          <w:rFonts w:ascii="Sylfaen" w:hAnsi="Sylfaen" w:cs="Sylfaen"/>
          <w:lang w:val="ka-GE"/>
        </w:rPr>
        <w:t xml:space="preserve">გამოვიყენებთ ჩვენს ხელთ </w:t>
      </w:r>
      <w:r w:rsidRPr="00403D99">
        <w:rPr>
          <w:rFonts w:ascii="Sylfaen" w:hAnsi="Sylfaen" w:cs="Sylfaen"/>
          <w:lang w:val="ka-GE"/>
        </w:rPr>
        <w:t xml:space="preserve">არსებულ </w:t>
      </w:r>
      <w:r>
        <w:rPr>
          <w:rFonts w:ascii="Sylfaen" w:hAnsi="Sylfaen" w:cs="Sylfaen"/>
          <w:lang w:val="ka-GE"/>
        </w:rPr>
        <w:t>ყველა ბერკეტს</w:t>
      </w:r>
      <w:r w:rsidR="00825CA7">
        <w:rPr>
          <w:rFonts w:ascii="Sylfaen" w:hAnsi="Sylfaen" w:cs="Sylfaen"/>
          <w:lang w:val="ka-GE"/>
        </w:rPr>
        <w:t>ა</w:t>
      </w:r>
      <w:r>
        <w:rPr>
          <w:rFonts w:ascii="Sylfaen" w:hAnsi="Sylfaen" w:cs="Sylfaen"/>
          <w:lang w:val="ka-GE"/>
        </w:rPr>
        <w:t xml:space="preserve"> და </w:t>
      </w:r>
      <w:r w:rsidRPr="00403D99">
        <w:rPr>
          <w:rFonts w:ascii="Sylfaen" w:hAnsi="Sylfaen" w:cs="Sylfaen"/>
          <w:lang w:val="ka-GE"/>
        </w:rPr>
        <w:t>საშუალებ</w:t>
      </w:r>
      <w:r>
        <w:rPr>
          <w:rFonts w:ascii="Sylfaen" w:hAnsi="Sylfaen" w:cs="Sylfaen"/>
          <w:lang w:val="ka-GE"/>
        </w:rPr>
        <w:t>ას</w:t>
      </w:r>
      <w:r w:rsidRPr="00403D99">
        <w:rPr>
          <w:rFonts w:ascii="Sylfaen" w:hAnsi="Sylfaen" w:cs="Sylfaen"/>
          <w:lang w:val="ka-GE"/>
        </w:rPr>
        <w:t>, რათა</w:t>
      </w:r>
      <w:r w:rsidR="00AE2C36">
        <w:rPr>
          <w:rFonts w:ascii="Sylfaen" w:hAnsi="Sylfaen" w:cs="Sylfaen"/>
          <w:lang w:val="ka-GE"/>
        </w:rPr>
        <w:t xml:space="preserve"> </w:t>
      </w:r>
      <w:r>
        <w:rPr>
          <w:rFonts w:ascii="Sylfaen" w:hAnsi="Sylfaen" w:cs="Sylfaen"/>
          <w:lang w:val="ka-GE"/>
        </w:rPr>
        <w:t>მაქსიმალურად ძლიერი</w:t>
      </w:r>
      <w:r w:rsidRPr="00403D99">
        <w:rPr>
          <w:rFonts w:ascii="Sylfaen" w:hAnsi="Sylfaen" w:cs="Sylfaen"/>
          <w:lang w:val="ka-GE"/>
        </w:rPr>
        <w:t xml:space="preserve"> </w:t>
      </w:r>
      <w:r>
        <w:rPr>
          <w:rFonts w:ascii="Sylfaen" w:hAnsi="Sylfaen" w:cs="Sylfaen"/>
          <w:lang w:val="ka-GE"/>
        </w:rPr>
        <w:t>თავდაცვის სისტემა ჩამოვაყალიბოთ.</w:t>
      </w:r>
      <w:r w:rsidRPr="00403D99">
        <w:rPr>
          <w:rFonts w:ascii="Sylfaen" w:hAnsi="Sylfaen" w:cs="Sylfaen"/>
          <w:lang w:val="ka-GE"/>
        </w:rPr>
        <w:t xml:space="preserve"> </w:t>
      </w:r>
      <w:r>
        <w:rPr>
          <w:rFonts w:ascii="Sylfaen" w:hAnsi="Sylfaen" w:cs="Sylfaen"/>
          <w:lang w:val="ka-GE"/>
        </w:rPr>
        <w:t xml:space="preserve">სწორედ ამ მიზნით, </w:t>
      </w:r>
      <w:r w:rsidRPr="00403D99">
        <w:rPr>
          <w:rFonts w:ascii="Sylfaen" w:hAnsi="Sylfaen"/>
          <w:lang w:val="ka-GE"/>
        </w:rPr>
        <w:t xml:space="preserve">წარმოგიდგენთ 2020 წლის </w:t>
      </w:r>
      <w:r>
        <w:rPr>
          <w:rFonts w:ascii="Sylfaen" w:hAnsi="Sylfaen"/>
          <w:lang w:val="ka-GE"/>
        </w:rPr>
        <w:t xml:space="preserve">ხედვას როგორც </w:t>
      </w:r>
      <w:r w:rsidRPr="00403D99">
        <w:rPr>
          <w:rFonts w:ascii="Sylfaen" w:hAnsi="Sylfaen"/>
          <w:lang w:val="ka-GE"/>
        </w:rPr>
        <w:t>სახელმძღვანელო დოკუმენტს. ამ</w:t>
      </w:r>
      <w:r>
        <w:rPr>
          <w:rFonts w:ascii="Sylfaen" w:hAnsi="Sylfaen"/>
          <w:lang w:val="ka-GE"/>
        </w:rPr>
        <w:t xml:space="preserve"> დოკუმენტის</w:t>
      </w:r>
      <w:r w:rsidRPr="004317F8">
        <w:rPr>
          <w:rFonts w:ascii="Sylfaen" w:hAnsi="Sylfaen" w:cs="Sylfaen"/>
          <w:lang w:val="ka-GE"/>
        </w:rPr>
        <w:t xml:space="preserve"> სამოქმედო გეგმა კი</w:t>
      </w:r>
      <w:r>
        <w:rPr>
          <w:rFonts w:ascii="Sylfaen" w:hAnsi="Sylfaen" w:cs="Sylfaen"/>
          <w:lang w:val="ka-GE"/>
        </w:rPr>
        <w:t>,</w:t>
      </w:r>
      <w:r w:rsidRPr="004317F8">
        <w:rPr>
          <w:rFonts w:ascii="Sylfaen" w:hAnsi="Sylfaen" w:cs="Sylfaen"/>
          <w:lang w:val="ka-GE"/>
        </w:rPr>
        <w:t xml:space="preserve"> </w:t>
      </w:r>
      <w:r>
        <w:rPr>
          <w:rFonts w:ascii="Sylfaen" w:hAnsi="Sylfaen" w:cs="Sylfaen"/>
          <w:lang w:val="ka-GE"/>
        </w:rPr>
        <w:t xml:space="preserve">დაგეგმილი </w:t>
      </w:r>
      <w:r w:rsidRPr="004317F8">
        <w:rPr>
          <w:rFonts w:ascii="Sylfaen" w:hAnsi="Sylfaen" w:cs="Sylfaen"/>
          <w:lang w:val="ka-GE"/>
        </w:rPr>
        <w:t xml:space="preserve">პროცესის სწორად </w:t>
      </w:r>
      <w:r>
        <w:rPr>
          <w:rFonts w:ascii="Sylfaen" w:hAnsi="Sylfaen" w:cs="Sylfaen"/>
          <w:lang w:val="ka-GE"/>
        </w:rPr>
        <w:t xml:space="preserve">წარმართვასა და წარმატებით განხორციელებაში </w:t>
      </w:r>
      <w:r w:rsidRPr="004317F8">
        <w:rPr>
          <w:rFonts w:ascii="Sylfaen" w:hAnsi="Sylfaen" w:cs="Sylfaen"/>
          <w:lang w:val="ka-GE"/>
        </w:rPr>
        <w:t>დაგვეხმარება</w:t>
      </w:r>
      <w:r w:rsidR="00193E44" w:rsidRPr="004317F8">
        <w:rPr>
          <w:rFonts w:ascii="Sylfaen" w:hAnsi="Sylfaen" w:cs="Sylfaen"/>
          <w:lang w:val="ka-GE"/>
        </w:rPr>
        <w:t>.</w:t>
      </w:r>
    </w:p>
    <w:p w:rsidR="00193E44" w:rsidRPr="00A406E7" w:rsidRDefault="00193E44" w:rsidP="00193E44">
      <w:pPr>
        <w:ind w:firstLine="360"/>
        <w:rPr>
          <w:lang w:val="ka-GE"/>
        </w:rPr>
      </w:pPr>
      <w:r>
        <w:rPr>
          <w:rFonts w:ascii="Sylfaen" w:hAnsi="Sylfaen"/>
          <w:lang w:val="ka-GE"/>
        </w:rPr>
        <w:t xml:space="preserve"> </w:t>
      </w:r>
    </w:p>
    <w:p w:rsidR="00193E44" w:rsidRPr="008C4C9F" w:rsidRDefault="00193E44" w:rsidP="00193E44">
      <w:pPr>
        <w:ind w:firstLine="360"/>
      </w:pPr>
    </w:p>
    <w:p w:rsidR="00193E44" w:rsidRDefault="00193E44" w:rsidP="00193E44">
      <w:pPr>
        <w:jc w:val="left"/>
        <w:rPr>
          <w:rFonts w:ascii="Sylfaen" w:hAnsi="Sylfaen"/>
          <w:b/>
          <w:lang w:val="ka-GE"/>
        </w:rPr>
      </w:pPr>
      <w:r>
        <w:rPr>
          <w:rFonts w:ascii="Sylfaen" w:hAnsi="Sylfaen"/>
          <w:b/>
          <w:lang w:val="ka-GE"/>
        </w:rPr>
        <w:t>ირაკლი ღარიბაშვილი</w:t>
      </w:r>
    </w:p>
    <w:p w:rsidR="00193E44" w:rsidRDefault="00193E44" w:rsidP="00193E44">
      <w:pPr>
        <w:jc w:val="left"/>
        <w:rPr>
          <w:rFonts w:ascii="Sylfaen" w:hAnsi="Sylfaen"/>
          <w:b/>
          <w:lang w:val="ka-GE"/>
        </w:rPr>
      </w:pPr>
      <w:r>
        <w:rPr>
          <w:rFonts w:ascii="Sylfaen" w:hAnsi="Sylfaen"/>
          <w:b/>
          <w:lang w:val="ka-GE"/>
        </w:rPr>
        <w:t>საქართველოს თავდაცვის მინისტრი</w:t>
      </w:r>
    </w:p>
    <w:p w:rsidR="00F10AA6" w:rsidRDefault="00F10AA6" w:rsidP="00193E44">
      <w:pPr>
        <w:jc w:val="left"/>
        <w:rPr>
          <w:rFonts w:ascii="Sylfaen" w:hAnsi="Sylfaen"/>
          <w:b/>
          <w:lang w:val="ka-GE"/>
        </w:rPr>
      </w:pPr>
    </w:p>
    <w:p w:rsidR="00F10AA6" w:rsidRDefault="00F10AA6" w:rsidP="00193E44">
      <w:pPr>
        <w:jc w:val="left"/>
        <w:rPr>
          <w:rFonts w:ascii="Sylfaen" w:hAnsi="Sylfaen"/>
          <w:b/>
          <w:lang w:val="ka-GE"/>
        </w:rPr>
      </w:pPr>
    </w:p>
    <w:p w:rsidR="00F10AA6" w:rsidRDefault="00F10AA6" w:rsidP="00193E44">
      <w:pPr>
        <w:jc w:val="left"/>
        <w:rPr>
          <w:rFonts w:ascii="Sylfaen" w:hAnsi="Sylfaen"/>
          <w:b/>
          <w:lang w:val="ka-GE"/>
        </w:rPr>
      </w:pPr>
    </w:p>
    <w:p w:rsidR="00F10AA6" w:rsidRDefault="00F10AA6" w:rsidP="00193E44">
      <w:pPr>
        <w:jc w:val="left"/>
        <w:rPr>
          <w:rFonts w:ascii="Sylfaen" w:hAnsi="Sylfaen"/>
          <w:b/>
          <w:lang w:val="ka-GE"/>
        </w:rPr>
      </w:pPr>
    </w:p>
    <w:sdt>
      <w:sdtPr>
        <w:rPr>
          <w:rFonts w:ascii="Times New Roman" w:eastAsiaTheme="minorHAnsi" w:hAnsi="Times New Roman" w:cs="Times New Roman"/>
          <w:b w:val="0"/>
          <w:bCs w:val="0"/>
          <w:color w:val="000000" w:themeColor="text1"/>
          <w:kern w:val="24"/>
          <w:sz w:val="24"/>
          <w:szCs w:val="24"/>
        </w:rPr>
        <w:id w:val="18462691"/>
        <w:docPartObj>
          <w:docPartGallery w:val="Table of Contents"/>
          <w:docPartUnique/>
        </w:docPartObj>
      </w:sdtPr>
      <w:sdtEndPr>
        <w:rPr>
          <w:rFonts w:ascii="Sylfaen" w:hAnsi="Sylfaen"/>
          <w:sz w:val="20"/>
          <w:szCs w:val="20"/>
        </w:rPr>
      </w:sdtEndPr>
      <w:sdtContent>
        <w:p w:rsidR="009F399D" w:rsidRPr="004230D3" w:rsidRDefault="004230D3" w:rsidP="00467512">
          <w:pPr>
            <w:pStyle w:val="TOCHeading"/>
            <w:rPr>
              <w:rFonts w:ascii="Sylfaen" w:hAnsi="Sylfaen"/>
              <w:sz w:val="24"/>
              <w:lang w:val="ka-GE"/>
            </w:rPr>
          </w:pPr>
          <w:r>
            <w:rPr>
              <w:rFonts w:ascii="Sylfaen" w:hAnsi="Sylfaen"/>
              <w:lang w:val="ka-GE"/>
            </w:rPr>
            <w:t>სარჩევი</w:t>
          </w:r>
        </w:p>
        <w:p w:rsidR="00451F32" w:rsidRDefault="0034442D">
          <w:pPr>
            <w:pStyle w:val="TOC1"/>
            <w:rPr>
              <w:rFonts w:asciiTheme="minorHAnsi" w:eastAsiaTheme="minorEastAsia" w:hAnsiTheme="minorHAnsi" w:cstheme="minorBidi"/>
              <w:b w:val="0"/>
              <w:color w:val="auto"/>
              <w:kern w:val="0"/>
              <w:sz w:val="22"/>
              <w:szCs w:val="22"/>
              <w:lang w:bidi="ar-SA"/>
            </w:rPr>
          </w:pPr>
          <w:r w:rsidRPr="0034442D">
            <w:rPr>
              <w:rFonts w:ascii="Sylfaen" w:hAnsi="Sylfaen"/>
            </w:rPr>
            <w:fldChar w:fldCharType="begin"/>
          </w:r>
          <w:r w:rsidR="00EE2B7A" w:rsidRPr="00C5718A">
            <w:rPr>
              <w:rFonts w:ascii="Sylfaen" w:hAnsi="Sylfaen"/>
            </w:rPr>
            <w:instrText xml:space="preserve"> TOC \o "1-3" \h \z \u </w:instrText>
          </w:r>
          <w:r w:rsidRPr="0034442D">
            <w:rPr>
              <w:rFonts w:ascii="Sylfaen" w:hAnsi="Sylfaen"/>
            </w:rPr>
            <w:fldChar w:fldCharType="separate"/>
          </w:r>
          <w:hyperlink w:anchor="_Toc31723539" w:history="1">
            <w:r w:rsidR="00451F32" w:rsidRPr="001F45F3">
              <w:rPr>
                <w:rStyle w:val="Hyperlink"/>
                <w:rFonts w:ascii="Sylfaen" w:hAnsi="Sylfaen" w:cs="Sylfaen"/>
              </w:rPr>
              <w:t>საქართველოს</w:t>
            </w:r>
            <w:r w:rsidR="00451F32" w:rsidRPr="001F45F3">
              <w:rPr>
                <w:rStyle w:val="Hyperlink"/>
              </w:rPr>
              <w:t xml:space="preserve"> </w:t>
            </w:r>
            <w:r w:rsidR="00451F32" w:rsidRPr="001F45F3">
              <w:rPr>
                <w:rStyle w:val="Hyperlink"/>
                <w:rFonts w:ascii="Sylfaen" w:hAnsi="Sylfaen" w:cs="Sylfaen"/>
              </w:rPr>
              <w:t>თავდაცვის</w:t>
            </w:r>
            <w:r w:rsidR="00451F32" w:rsidRPr="001F45F3">
              <w:rPr>
                <w:rStyle w:val="Hyperlink"/>
              </w:rPr>
              <w:t xml:space="preserve"> </w:t>
            </w:r>
            <w:r w:rsidR="00451F32" w:rsidRPr="001F45F3">
              <w:rPr>
                <w:rStyle w:val="Hyperlink"/>
                <w:rFonts w:ascii="Sylfaen" w:hAnsi="Sylfaen" w:cs="Sylfaen"/>
              </w:rPr>
              <w:t>მინისტრის</w:t>
            </w:r>
            <w:r w:rsidR="00451F32" w:rsidRPr="001F45F3">
              <w:rPr>
                <w:rStyle w:val="Hyperlink"/>
              </w:rPr>
              <w:t xml:space="preserve"> </w:t>
            </w:r>
            <w:r w:rsidR="00451F32" w:rsidRPr="001F45F3">
              <w:rPr>
                <w:rStyle w:val="Hyperlink"/>
                <w:rFonts w:ascii="Sylfaen" w:hAnsi="Sylfaen" w:cs="Sylfaen"/>
              </w:rPr>
              <w:t>მიმართვა</w:t>
            </w:r>
            <w:r w:rsidR="00451F32">
              <w:rPr>
                <w:webHidden/>
              </w:rPr>
              <w:tab/>
            </w:r>
            <w:r w:rsidR="00451F32">
              <w:rPr>
                <w:webHidden/>
              </w:rPr>
              <w:fldChar w:fldCharType="begin"/>
            </w:r>
            <w:r w:rsidR="00451F32">
              <w:rPr>
                <w:webHidden/>
              </w:rPr>
              <w:instrText xml:space="preserve"> PAGEREF _Toc31723539 \h </w:instrText>
            </w:r>
            <w:r w:rsidR="00451F32">
              <w:rPr>
                <w:webHidden/>
              </w:rPr>
            </w:r>
            <w:r w:rsidR="00451F32">
              <w:rPr>
                <w:webHidden/>
              </w:rPr>
              <w:fldChar w:fldCharType="separate"/>
            </w:r>
            <w:r w:rsidR="00451F32">
              <w:rPr>
                <w:webHidden/>
              </w:rPr>
              <w:t>2</w:t>
            </w:r>
            <w:r w:rsidR="00451F32">
              <w:rPr>
                <w:webHidden/>
              </w:rPr>
              <w:fldChar w:fldCharType="end"/>
            </w:r>
          </w:hyperlink>
        </w:p>
        <w:p w:rsidR="00451F32" w:rsidRDefault="00451F32">
          <w:pPr>
            <w:pStyle w:val="TOC1"/>
            <w:rPr>
              <w:rFonts w:asciiTheme="minorHAnsi" w:eastAsiaTheme="minorEastAsia" w:hAnsiTheme="minorHAnsi" w:cstheme="minorBidi"/>
              <w:b w:val="0"/>
              <w:color w:val="auto"/>
              <w:kern w:val="0"/>
              <w:sz w:val="22"/>
              <w:szCs w:val="22"/>
              <w:lang w:bidi="ar-SA"/>
            </w:rPr>
          </w:pPr>
          <w:hyperlink w:anchor="_Toc31723540" w:history="1">
            <w:r w:rsidRPr="001F45F3">
              <w:rPr>
                <w:rStyle w:val="Hyperlink"/>
              </w:rPr>
              <w:t>1.</w:t>
            </w:r>
            <w:r>
              <w:rPr>
                <w:rFonts w:asciiTheme="minorHAnsi" w:eastAsiaTheme="minorEastAsia" w:hAnsiTheme="minorHAnsi" w:cstheme="minorBidi"/>
                <w:b w:val="0"/>
                <w:color w:val="auto"/>
                <w:kern w:val="0"/>
                <w:sz w:val="22"/>
                <w:szCs w:val="22"/>
                <w:lang w:bidi="ar-SA"/>
              </w:rPr>
              <w:tab/>
            </w:r>
            <w:r w:rsidRPr="001F45F3">
              <w:rPr>
                <w:rStyle w:val="Hyperlink"/>
                <w:rFonts w:ascii="Sylfaen" w:hAnsi="Sylfaen" w:cs="Sylfaen"/>
              </w:rPr>
              <w:t>პირად</w:t>
            </w:r>
            <w:r w:rsidRPr="001F45F3">
              <w:rPr>
                <w:rStyle w:val="Hyperlink"/>
              </w:rPr>
              <w:t xml:space="preserve"> </w:t>
            </w:r>
            <w:r w:rsidRPr="001F45F3">
              <w:rPr>
                <w:rStyle w:val="Hyperlink"/>
                <w:rFonts w:ascii="Sylfaen" w:hAnsi="Sylfaen" w:cs="Sylfaen"/>
              </w:rPr>
              <w:t>შემადგენლობაზე</w:t>
            </w:r>
            <w:r w:rsidRPr="001F45F3">
              <w:rPr>
                <w:rStyle w:val="Hyperlink"/>
              </w:rPr>
              <w:t xml:space="preserve"> </w:t>
            </w:r>
            <w:r w:rsidRPr="001F45F3">
              <w:rPr>
                <w:rStyle w:val="Hyperlink"/>
                <w:rFonts w:ascii="Sylfaen" w:hAnsi="Sylfaen" w:cs="Sylfaen"/>
              </w:rPr>
              <w:t>ზრუნვა</w:t>
            </w:r>
            <w:r>
              <w:rPr>
                <w:webHidden/>
              </w:rPr>
              <w:tab/>
            </w:r>
            <w:r>
              <w:rPr>
                <w:webHidden/>
              </w:rPr>
              <w:fldChar w:fldCharType="begin"/>
            </w:r>
            <w:r>
              <w:rPr>
                <w:webHidden/>
              </w:rPr>
              <w:instrText xml:space="preserve"> PAGEREF _Toc31723540 \h </w:instrText>
            </w:r>
            <w:r>
              <w:rPr>
                <w:webHidden/>
              </w:rPr>
            </w:r>
            <w:r>
              <w:rPr>
                <w:webHidden/>
              </w:rPr>
              <w:fldChar w:fldCharType="separate"/>
            </w:r>
            <w:r>
              <w:rPr>
                <w:webHidden/>
              </w:rPr>
              <w:t>5</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41" w:history="1">
            <w:r w:rsidRPr="001F45F3">
              <w:rPr>
                <w:rStyle w:val="Hyperlink"/>
                <w:lang w:val="ka-GE"/>
              </w:rPr>
              <w:t>1.1.</w:t>
            </w:r>
            <w:r>
              <w:rPr>
                <w:rFonts w:asciiTheme="minorHAnsi" w:eastAsiaTheme="minorEastAsia" w:hAnsiTheme="minorHAnsi" w:cstheme="minorBidi"/>
                <w:color w:val="auto"/>
                <w:kern w:val="0"/>
                <w:sz w:val="22"/>
                <w:szCs w:val="22"/>
              </w:rPr>
              <w:tab/>
            </w:r>
            <w:r w:rsidRPr="001F45F3">
              <w:rPr>
                <w:rStyle w:val="Hyperlink"/>
                <w:lang w:val="ka-GE"/>
              </w:rPr>
              <w:t>რეკრუტირება და შენარჩუნება</w:t>
            </w:r>
            <w:r>
              <w:rPr>
                <w:webHidden/>
              </w:rPr>
              <w:tab/>
            </w:r>
            <w:r>
              <w:rPr>
                <w:webHidden/>
              </w:rPr>
              <w:fldChar w:fldCharType="begin"/>
            </w:r>
            <w:r>
              <w:rPr>
                <w:webHidden/>
              </w:rPr>
              <w:instrText xml:space="preserve"> PAGEREF _Toc31723541 \h </w:instrText>
            </w:r>
            <w:r>
              <w:rPr>
                <w:webHidden/>
              </w:rPr>
            </w:r>
            <w:r>
              <w:rPr>
                <w:webHidden/>
              </w:rPr>
              <w:fldChar w:fldCharType="separate"/>
            </w:r>
            <w:r>
              <w:rPr>
                <w:webHidden/>
              </w:rPr>
              <w:t>5</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42" w:history="1">
            <w:r w:rsidRPr="001F45F3">
              <w:rPr>
                <w:rStyle w:val="Hyperlink"/>
                <w:lang w:val="ka-GE"/>
              </w:rPr>
              <w:t>1.2.</w:t>
            </w:r>
            <w:r>
              <w:rPr>
                <w:rFonts w:asciiTheme="minorHAnsi" w:eastAsiaTheme="minorEastAsia" w:hAnsiTheme="minorHAnsi" w:cstheme="minorBidi"/>
                <w:color w:val="auto"/>
                <w:kern w:val="0"/>
                <w:sz w:val="22"/>
                <w:szCs w:val="22"/>
              </w:rPr>
              <w:tab/>
            </w:r>
            <w:r w:rsidRPr="001F45F3">
              <w:rPr>
                <w:rStyle w:val="Hyperlink"/>
                <w:lang w:val="ka-GE"/>
              </w:rPr>
              <w:t>ქალები, მშვიდობა და უსაფრთხოება საქართველოს თავდაცვის ძალებში</w:t>
            </w:r>
            <w:r>
              <w:rPr>
                <w:webHidden/>
              </w:rPr>
              <w:tab/>
            </w:r>
            <w:r>
              <w:rPr>
                <w:webHidden/>
              </w:rPr>
              <w:fldChar w:fldCharType="begin"/>
            </w:r>
            <w:r>
              <w:rPr>
                <w:webHidden/>
              </w:rPr>
              <w:instrText xml:space="preserve"> PAGEREF _Toc31723542 \h </w:instrText>
            </w:r>
            <w:r>
              <w:rPr>
                <w:webHidden/>
              </w:rPr>
            </w:r>
            <w:r>
              <w:rPr>
                <w:webHidden/>
              </w:rPr>
              <w:fldChar w:fldCharType="separate"/>
            </w:r>
            <w:r>
              <w:rPr>
                <w:webHidden/>
              </w:rPr>
              <w:t>6</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43" w:history="1">
            <w:r w:rsidRPr="001F45F3">
              <w:rPr>
                <w:rStyle w:val="Hyperlink"/>
                <w:lang w:val="ka-GE"/>
              </w:rPr>
              <w:t>1.3.</w:t>
            </w:r>
            <w:r>
              <w:rPr>
                <w:rFonts w:asciiTheme="minorHAnsi" w:eastAsiaTheme="minorEastAsia" w:hAnsiTheme="minorHAnsi" w:cstheme="minorBidi"/>
                <w:color w:val="auto"/>
                <w:kern w:val="0"/>
                <w:sz w:val="22"/>
                <w:szCs w:val="22"/>
              </w:rPr>
              <w:tab/>
            </w:r>
            <w:r w:rsidRPr="001F45F3">
              <w:rPr>
                <w:rStyle w:val="Hyperlink"/>
                <w:lang w:val="ka-GE"/>
              </w:rPr>
              <w:t>ანაზღაურება</w:t>
            </w:r>
            <w:r>
              <w:rPr>
                <w:webHidden/>
              </w:rPr>
              <w:tab/>
            </w:r>
            <w:r>
              <w:rPr>
                <w:webHidden/>
              </w:rPr>
              <w:fldChar w:fldCharType="begin"/>
            </w:r>
            <w:r>
              <w:rPr>
                <w:webHidden/>
              </w:rPr>
              <w:instrText xml:space="preserve"> PAGEREF _Toc31723543 \h </w:instrText>
            </w:r>
            <w:r>
              <w:rPr>
                <w:webHidden/>
              </w:rPr>
            </w:r>
            <w:r>
              <w:rPr>
                <w:webHidden/>
              </w:rPr>
              <w:fldChar w:fldCharType="separate"/>
            </w:r>
            <w:r>
              <w:rPr>
                <w:webHidden/>
              </w:rPr>
              <w:t>6</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44" w:history="1">
            <w:r w:rsidRPr="001F45F3">
              <w:rPr>
                <w:rStyle w:val="Hyperlink"/>
                <w:lang w:val="ka-GE"/>
              </w:rPr>
              <w:t>1.4.</w:t>
            </w:r>
            <w:r>
              <w:rPr>
                <w:rFonts w:asciiTheme="minorHAnsi" w:eastAsiaTheme="minorEastAsia" w:hAnsiTheme="minorHAnsi" w:cstheme="minorBidi"/>
                <w:color w:val="auto"/>
                <w:kern w:val="0"/>
                <w:sz w:val="22"/>
                <w:szCs w:val="22"/>
              </w:rPr>
              <w:tab/>
            </w:r>
            <w:r w:rsidRPr="001F45F3">
              <w:rPr>
                <w:rStyle w:val="Hyperlink"/>
                <w:lang w:val="ka-GE"/>
              </w:rPr>
              <w:t>ჯარისკაცების სამხედრო ეკიპირების გაუმჯობესება</w:t>
            </w:r>
            <w:r>
              <w:rPr>
                <w:webHidden/>
              </w:rPr>
              <w:tab/>
            </w:r>
            <w:r>
              <w:rPr>
                <w:webHidden/>
              </w:rPr>
              <w:fldChar w:fldCharType="begin"/>
            </w:r>
            <w:r>
              <w:rPr>
                <w:webHidden/>
              </w:rPr>
              <w:instrText xml:space="preserve"> PAGEREF _Toc31723544 \h </w:instrText>
            </w:r>
            <w:r>
              <w:rPr>
                <w:webHidden/>
              </w:rPr>
            </w:r>
            <w:r>
              <w:rPr>
                <w:webHidden/>
              </w:rPr>
              <w:fldChar w:fldCharType="separate"/>
            </w:r>
            <w:r>
              <w:rPr>
                <w:webHidden/>
              </w:rPr>
              <w:t>7</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45" w:history="1">
            <w:r w:rsidRPr="001F45F3">
              <w:rPr>
                <w:rStyle w:val="Hyperlink"/>
                <w:lang w:val="ka-GE"/>
              </w:rPr>
              <w:t>1.5.</w:t>
            </w:r>
            <w:r>
              <w:rPr>
                <w:rFonts w:asciiTheme="minorHAnsi" w:eastAsiaTheme="minorEastAsia" w:hAnsiTheme="minorHAnsi" w:cstheme="minorBidi"/>
                <w:color w:val="auto"/>
                <w:kern w:val="0"/>
                <w:sz w:val="22"/>
                <w:szCs w:val="22"/>
              </w:rPr>
              <w:tab/>
            </w:r>
            <w:r w:rsidRPr="001F45F3">
              <w:rPr>
                <w:rStyle w:val="Hyperlink"/>
                <w:lang w:val="ka-GE"/>
              </w:rPr>
              <w:t>საცხოვრებელი პირობების გაუმჯობესება</w:t>
            </w:r>
            <w:r>
              <w:rPr>
                <w:webHidden/>
              </w:rPr>
              <w:tab/>
            </w:r>
            <w:r>
              <w:rPr>
                <w:webHidden/>
              </w:rPr>
              <w:fldChar w:fldCharType="begin"/>
            </w:r>
            <w:r>
              <w:rPr>
                <w:webHidden/>
              </w:rPr>
              <w:instrText xml:space="preserve"> PAGEREF _Toc31723545 \h </w:instrText>
            </w:r>
            <w:r>
              <w:rPr>
                <w:webHidden/>
              </w:rPr>
            </w:r>
            <w:r>
              <w:rPr>
                <w:webHidden/>
              </w:rPr>
              <w:fldChar w:fldCharType="separate"/>
            </w:r>
            <w:r>
              <w:rPr>
                <w:webHidden/>
              </w:rPr>
              <w:t>7</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46" w:history="1">
            <w:r w:rsidRPr="001F45F3">
              <w:rPr>
                <w:rStyle w:val="Hyperlink"/>
                <w:lang w:val="ka-GE"/>
              </w:rPr>
              <w:t>1.6.</w:t>
            </w:r>
            <w:r>
              <w:rPr>
                <w:rFonts w:asciiTheme="minorHAnsi" w:eastAsiaTheme="minorEastAsia" w:hAnsiTheme="minorHAnsi" w:cstheme="minorBidi"/>
                <w:color w:val="auto"/>
                <w:kern w:val="0"/>
                <w:sz w:val="22"/>
                <w:szCs w:val="22"/>
              </w:rPr>
              <w:tab/>
            </w:r>
            <w:r w:rsidRPr="001F45F3">
              <w:rPr>
                <w:rStyle w:val="Hyperlink"/>
                <w:lang w:val="ka-GE"/>
              </w:rPr>
              <w:t>ჯანმრთელობის დაცვა, დაზღვევა და კეთილდღეობა</w:t>
            </w:r>
            <w:r>
              <w:rPr>
                <w:webHidden/>
              </w:rPr>
              <w:tab/>
            </w:r>
            <w:r>
              <w:rPr>
                <w:webHidden/>
              </w:rPr>
              <w:fldChar w:fldCharType="begin"/>
            </w:r>
            <w:r>
              <w:rPr>
                <w:webHidden/>
              </w:rPr>
              <w:instrText xml:space="preserve"> PAGEREF _Toc31723546 \h </w:instrText>
            </w:r>
            <w:r>
              <w:rPr>
                <w:webHidden/>
              </w:rPr>
            </w:r>
            <w:r>
              <w:rPr>
                <w:webHidden/>
              </w:rPr>
              <w:fldChar w:fldCharType="separate"/>
            </w:r>
            <w:r>
              <w:rPr>
                <w:webHidden/>
              </w:rPr>
              <w:t>8</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47" w:history="1">
            <w:r w:rsidRPr="001F45F3">
              <w:rPr>
                <w:rStyle w:val="Hyperlink"/>
                <w:lang w:val="ka-GE"/>
              </w:rPr>
              <w:t>1.7.</w:t>
            </w:r>
            <w:r>
              <w:rPr>
                <w:rFonts w:asciiTheme="minorHAnsi" w:eastAsiaTheme="minorEastAsia" w:hAnsiTheme="minorHAnsi" w:cstheme="minorBidi"/>
                <w:color w:val="auto"/>
                <w:kern w:val="0"/>
                <w:sz w:val="22"/>
                <w:szCs w:val="22"/>
              </w:rPr>
              <w:tab/>
            </w:r>
            <w:r w:rsidRPr="001F45F3">
              <w:rPr>
                <w:rStyle w:val="Hyperlink"/>
                <w:lang w:val="ka-GE"/>
              </w:rPr>
              <w:t>ზრუნვა დაჭრილ და დაშავებულ სამხედრო მოსამსახურეებზე და მათი რესოციალიზაცია</w:t>
            </w:r>
            <w:r>
              <w:rPr>
                <w:webHidden/>
              </w:rPr>
              <w:tab/>
            </w:r>
            <w:r>
              <w:rPr>
                <w:webHidden/>
              </w:rPr>
              <w:fldChar w:fldCharType="begin"/>
            </w:r>
            <w:r>
              <w:rPr>
                <w:webHidden/>
              </w:rPr>
              <w:instrText xml:space="preserve"> PAGEREF _Toc31723547 \h </w:instrText>
            </w:r>
            <w:r>
              <w:rPr>
                <w:webHidden/>
              </w:rPr>
            </w:r>
            <w:r>
              <w:rPr>
                <w:webHidden/>
              </w:rPr>
              <w:fldChar w:fldCharType="separate"/>
            </w:r>
            <w:r>
              <w:rPr>
                <w:webHidden/>
              </w:rPr>
              <w:t>9</w:t>
            </w:r>
            <w:r>
              <w:rPr>
                <w:webHidden/>
              </w:rPr>
              <w:fldChar w:fldCharType="end"/>
            </w:r>
          </w:hyperlink>
        </w:p>
        <w:p w:rsidR="00451F32" w:rsidRDefault="00451F32">
          <w:pPr>
            <w:pStyle w:val="TOC1"/>
            <w:rPr>
              <w:rFonts w:asciiTheme="minorHAnsi" w:eastAsiaTheme="minorEastAsia" w:hAnsiTheme="minorHAnsi" w:cstheme="minorBidi"/>
              <w:b w:val="0"/>
              <w:color w:val="auto"/>
              <w:kern w:val="0"/>
              <w:sz w:val="22"/>
              <w:szCs w:val="22"/>
              <w:lang w:bidi="ar-SA"/>
            </w:rPr>
          </w:pPr>
          <w:hyperlink w:anchor="_Toc31723548" w:history="1">
            <w:r w:rsidRPr="001F45F3">
              <w:rPr>
                <w:rStyle w:val="Hyperlink"/>
              </w:rPr>
              <w:t>2.</w:t>
            </w:r>
            <w:r>
              <w:rPr>
                <w:rFonts w:asciiTheme="minorHAnsi" w:eastAsiaTheme="minorEastAsia" w:hAnsiTheme="minorHAnsi" w:cstheme="minorBidi"/>
                <w:b w:val="0"/>
                <w:color w:val="auto"/>
                <w:kern w:val="0"/>
                <w:sz w:val="22"/>
                <w:szCs w:val="22"/>
                <w:lang w:bidi="ar-SA"/>
              </w:rPr>
              <w:tab/>
            </w:r>
            <w:r w:rsidRPr="001F45F3">
              <w:rPr>
                <w:rStyle w:val="Hyperlink"/>
                <w:rFonts w:ascii="Sylfaen" w:hAnsi="Sylfaen" w:cs="Sylfaen"/>
              </w:rPr>
              <w:t>ლოჯისტიკა</w:t>
            </w:r>
            <w:r w:rsidRPr="001F45F3">
              <w:rPr>
                <w:rStyle w:val="Hyperlink"/>
              </w:rPr>
              <w:t xml:space="preserve"> </w:t>
            </w:r>
            <w:r w:rsidRPr="001F45F3">
              <w:rPr>
                <w:rStyle w:val="Hyperlink"/>
                <w:rFonts w:ascii="Sylfaen" w:hAnsi="Sylfaen" w:cs="Sylfaen"/>
              </w:rPr>
              <w:t>და</w:t>
            </w:r>
            <w:r w:rsidRPr="001F45F3">
              <w:rPr>
                <w:rStyle w:val="Hyperlink"/>
              </w:rPr>
              <w:t xml:space="preserve"> </w:t>
            </w:r>
            <w:r w:rsidRPr="001F45F3">
              <w:rPr>
                <w:rStyle w:val="Hyperlink"/>
                <w:rFonts w:ascii="Sylfaen" w:hAnsi="Sylfaen" w:cs="Sylfaen"/>
              </w:rPr>
              <w:t>ინფრასტრუქტურის</w:t>
            </w:r>
            <w:r w:rsidRPr="001F45F3">
              <w:rPr>
                <w:rStyle w:val="Hyperlink"/>
              </w:rPr>
              <w:t xml:space="preserve"> </w:t>
            </w:r>
            <w:r w:rsidRPr="001F45F3">
              <w:rPr>
                <w:rStyle w:val="Hyperlink"/>
                <w:rFonts w:ascii="Sylfaen" w:hAnsi="Sylfaen" w:cs="Sylfaen"/>
              </w:rPr>
              <w:t>მოდერნიზაცია</w:t>
            </w:r>
            <w:r>
              <w:rPr>
                <w:webHidden/>
              </w:rPr>
              <w:tab/>
            </w:r>
            <w:r>
              <w:rPr>
                <w:webHidden/>
              </w:rPr>
              <w:fldChar w:fldCharType="begin"/>
            </w:r>
            <w:r>
              <w:rPr>
                <w:webHidden/>
              </w:rPr>
              <w:instrText xml:space="preserve"> PAGEREF _Toc31723548 \h </w:instrText>
            </w:r>
            <w:r>
              <w:rPr>
                <w:webHidden/>
              </w:rPr>
            </w:r>
            <w:r>
              <w:rPr>
                <w:webHidden/>
              </w:rPr>
              <w:fldChar w:fldCharType="separate"/>
            </w:r>
            <w:r>
              <w:rPr>
                <w:webHidden/>
              </w:rPr>
              <w:t>9</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49" w:history="1">
            <w:r w:rsidRPr="001F45F3">
              <w:rPr>
                <w:rStyle w:val="Hyperlink"/>
                <w:lang w:val="ka-GE"/>
              </w:rPr>
              <w:t>2.1.</w:t>
            </w:r>
            <w:r>
              <w:rPr>
                <w:rFonts w:asciiTheme="minorHAnsi" w:eastAsiaTheme="minorEastAsia" w:hAnsiTheme="minorHAnsi" w:cstheme="minorBidi"/>
                <w:color w:val="auto"/>
                <w:kern w:val="0"/>
                <w:sz w:val="22"/>
                <w:szCs w:val="22"/>
              </w:rPr>
              <w:tab/>
            </w:r>
            <w:r w:rsidRPr="001F45F3">
              <w:rPr>
                <w:rStyle w:val="Hyperlink"/>
                <w:lang w:val="ka-GE"/>
              </w:rPr>
              <w:t>ლოჯისტიკური მხარდაჭერა</w:t>
            </w:r>
            <w:r>
              <w:rPr>
                <w:webHidden/>
              </w:rPr>
              <w:tab/>
            </w:r>
            <w:r>
              <w:rPr>
                <w:webHidden/>
              </w:rPr>
              <w:fldChar w:fldCharType="begin"/>
            </w:r>
            <w:r>
              <w:rPr>
                <w:webHidden/>
              </w:rPr>
              <w:instrText xml:space="preserve"> PAGEREF _Toc31723549 \h </w:instrText>
            </w:r>
            <w:r>
              <w:rPr>
                <w:webHidden/>
              </w:rPr>
            </w:r>
            <w:r>
              <w:rPr>
                <w:webHidden/>
              </w:rPr>
              <w:fldChar w:fldCharType="separate"/>
            </w:r>
            <w:r>
              <w:rPr>
                <w:webHidden/>
              </w:rPr>
              <w:t>10</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50" w:history="1">
            <w:r w:rsidRPr="001F45F3">
              <w:rPr>
                <w:rStyle w:val="Hyperlink"/>
                <w:lang w:val="ka-GE"/>
              </w:rPr>
              <w:t>2.2.</w:t>
            </w:r>
            <w:r>
              <w:rPr>
                <w:rFonts w:asciiTheme="minorHAnsi" w:eastAsiaTheme="minorEastAsia" w:hAnsiTheme="minorHAnsi" w:cstheme="minorBidi"/>
                <w:color w:val="auto"/>
                <w:kern w:val="0"/>
                <w:sz w:val="22"/>
                <w:szCs w:val="22"/>
              </w:rPr>
              <w:tab/>
            </w:r>
            <w:r w:rsidRPr="001F45F3">
              <w:rPr>
                <w:rStyle w:val="Hyperlink"/>
                <w:lang w:val="ka-GE"/>
              </w:rPr>
              <w:t>საბრძოლო მასალების უსაფრთხოება</w:t>
            </w:r>
            <w:r>
              <w:rPr>
                <w:webHidden/>
              </w:rPr>
              <w:tab/>
            </w:r>
            <w:r>
              <w:rPr>
                <w:webHidden/>
              </w:rPr>
              <w:fldChar w:fldCharType="begin"/>
            </w:r>
            <w:r>
              <w:rPr>
                <w:webHidden/>
              </w:rPr>
              <w:instrText xml:space="preserve"> PAGEREF _Toc31723550 \h </w:instrText>
            </w:r>
            <w:r>
              <w:rPr>
                <w:webHidden/>
              </w:rPr>
            </w:r>
            <w:r>
              <w:rPr>
                <w:webHidden/>
              </w:rPr>
              <w:fldChar w:fldCharType="separate"/>
            </w:r>
            <w:r>
              <w:rPr>
                <w:webHidden/>
              </w:rPr>
              <w:t>10</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51" w:history="1">
            <w:r w:rsidRPr="001F45F3">
              <w:rPr>
                <w:rStyle w:val="Hyperlink"/>
                <w:lang w:val="ka-GE"/>
              </w:rPr>
              <w:t>2.3.</w:t>
            </w:r>
            <w:r>
              <w:rPr>
                <w:rFonts w:asciiTheme="minorHAnsi" w:eastAsiaTheme="minorEastAsia" w:hAnsiTheme="minorHAnsi" w:cstheme="minorBidi"/>
                <w:color w:val="auto"/>
                <w:kern w:val="0"/>
                <w:sz w:val="22"/>
                <w:szCs w:val="22"/>
              </w:rPr>
              <w:tab/>
            </w:r>
            <w:r w:rsidRPr="001F45F3">
              <w:rPr>
                <w:rStyle w:val="Hyperlink"/>
                <w:lang w:val="ka-GE"/>
              </w:rPr>
              <w:t>სამედიცინო უზრუნველყოფა</w:t>
            </w:r>
            <w:r>
              <w:rPr>
                <w:webHidden/>
              </w:rPr>
              <w:tab/>
            </w:r>
            <w:r>
              <w:rPr>
                <w:webHidden/>
              </w:rPr>
              <w:fldChar w:fldCharType="begin"/>
            </w:r>
            <w:r>
              <w:rPr>
                <w:webHidden/>
              </w:rPr>
              <w:instrText xml:space="preserve"> PAGEREF _Toc31723551 \h </w:instrText>
            </w:r>
            <w:r>
              <w:rPr>
                <w:webHidden/>
              </w:rPr>
            </w:r>
            <w:r>
              <w:rPr>
                <w:webHidden/>
              </w:rPr>
              <w:fldChar w:fldCharType="separate"/>
            </w:r>
            <w:r>
              <w:rPr>
                <w:webHidden/>
              </w:rPr>
              <w:t>11</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52" w:history="1">
            <w:r w:rsidRPr="001F45F3">
              <w:rPr>
                <w:rStyle w:val="Hyperlink"/>
                <w:lang w:val="ka-GE"/>
              </w:rPr>
              <w:t>2.4.</w:t>
            </w:r>
            <w:r>
              <w:rPr>
                <w:rFonts w:asciiTheme="minorHAnsi" w:eastAsiaTheme="minorEastAsia" w:hAnsiTheme="minorHAnsi" w:cstheme="minorBidi"/>
                <w:color w:val="auto"/>
                <w:kern w:val="0"/>
                <w:sz w:val="22"/>
                <w:szCs w:val="22"/>
              </w:rPr>
              <w:tab/>
            </w:r>
            <w:r w:rsidRPr="001F45F3">
              <w:rPr>
                <w:rStyle w:val="Hyperlink"/>
                <w:lang w:val="ka-GE"/>
              </w:rPr>
              <w:t>ვადაგასული და მოძველებული სამხედრო ინვენტარის ჩამოწერა და უტილიზაცია</w:t>
            </w:r>
            <w:r>
              <w:rPr>
                <w:webHidden/>
              </w:rPr>
              <w:tab/>
            </w:r>
            <w:r>
              <w:rPr>
                <w:webHidden/>
              </w:rPr>
              <w:fldChar w:fldCharType="begin"/>
            </w:r>
            <w:r>
              <w:rPr>
                <w:webHidden/>
              </w:rPr>
              <w:instrText xml:space="preserve"> PAGEREF _Toc31723552 \h </w:instrText>
            </w:r>
            <w:r>
              <w:rPr>
                <w:webHidden/>
              </w:rPr>
            </w:r>
            <w:r>
              <w:rPr>
                <w:webHidden/>
              </w:rPr>
              <w:fldChar w:fldCharType="separate"/>
            </w:r>
            <w:r>
              <w:rPr>
                <w:webHidden/>
              </w:rPr>
              <w:t>11</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53" w:history="1">
            <w:r w:rsidRPr="001F45F3">
              <w:rPr>
                <w:rStyle w:val="Hyperlink"/>
                <w:lang w:val="ka-GE"/>
              </w:rPr>
              <w:t>2.5.</w:t>
            </w:r>
            <w:r>
              <w:rPr>
                <w:rFonts w:asciiTheme="minorHAnsi" w:eastAsiaTheme="minorEastAsia" w:hAnsiTheme="minorHAnsi" w:cstheme="minorBidi"/>
                <w:color w:val="auto"/>
                <w:kern w:val="0"/>
                <w:sz w:val="22"/>
                <w:szCs w:val="22"/>
              </w:rPr>
              <w:tab/>
            </w:r>
            <w:r w:rsidRPr="001F45F3">
              <w:rPr>
                <w:rStyle w:val="Hyperlink"/>
                <w:lang w:val="ka-GE"/>
              </w:rPr>
              <w:t>ინფრასტრუქტურის განვითარება</w:t>
            </w:r>
            <w:r>
              <w:rPr>
                <w:webHidden/>
              </w:rPr>
              <w:tab/>
            </w:r>
            <w:r>
              <w:rPr>
                <w:webHidden/>
              </w:rPr>
              <w:fldChar w:fldCharType="begin"/>
            </w:r>
            <w:r>
              <w:rPr>
                <w:webHidden/>
              </w:rPr>
              <w:instrText xml:space="preserve"> PAGEREF _Toc31723553 \h </w:instrText>
            </w:r>
            <w:r>
              <w:rPr>
                <w:webHidden/>
              </w:rPr>
            </w:r>
            <w:r>
              <w:rPr>
                <w:webHidden/>
              </w:rPr>
              <w:fldChar w:fldCharType="separate"/>
            </w:r>
            <w:r>
              <w:rPr>
                <w:webHidden/>
              </w:rPr>
              <w:t>11</w:t>
            </w:r>
            <w:r>
              <w:rPr>
                <w:webHidden/>
              </w:rPr>
              <w:fldChar w:fldCharType="end"/>
            </w:r>
          </w:hyperlink>
        </w:p>
        <w:p w:rsidR="00451F32" w:rsidRDefault="00451F32">
          <w:pPr>
            <w:pStyle w:val="TOC1"/>
            <w:rPr>
              <w:rFonts w:asciiTheme="minorHAnsi" w:eastAsiaTheme="minorEastAsia" w:hAnsiTheme="minorHAnsi" w:cstheme="minorBidi"/>
              <w:b w:val="0"/>
              <w:color w:val="auto"/>
              <w:kern w:val="0"/>
              <w:sz w:val="22"/>
              <w:szCs w:val="22"/>
              <w:lang w:bidi="ar-SA"/>
            </w:rPr>
          </w:pPr>
          <w:hyperlink w:anchor="_Toc31723554" w:history="1">
            <w:r w:rsidRPr="001F45F3">
              <w:rPr>
                <w:rStyle w:val="Hyperlink"/>
              </w:rPr>
              <w:t>3.</w:t>
            </w:r>
            <w:r>
              <w:rPr>
                <w:rFonts w:asciiTheme="minorHAnsi" w:eastAsiaTheme="minorEastAsia" w:hAnsiTheme="minorHAnsi" w:cstheme="minorBidi"/>
                <w:b w:val="0"/>
                <w:color w:val="auto"/>
                <w:kern w:val="0"/>
                <w:sz w:val="22"/>
                <w:szCs w:val="22"/>
                <w:lang w:bidi="ar-SA"/>
              </w:rPr>
              <w:tab/>
            </w:r>
            <w:r w:rsidRPr="001F45F3">
              <w:rPr>
                <w:rStyle w:val="Hyperlink"/>
                <w:rFonts w:ascii="Sylfaen" w:hAnsi="Sylfaen" w:cs="Sylfaen"/>
              </w:rPr>
              <w:t>საქართველოს</w:t>
            </w:r>
            <w:r w:rsidRPr="001F45F3">
              <w:rPr>
                <w:rStyle w:val="Hyperlink"/>
              </w:rPr>
              <w:t xml:space="preserve"> </w:t>
            </w:r>
            <w:r w:rsidRPr="001F45F3">
              <w:rPr>
                <w:rStyle w:val="Hyperlink"/>
                <w:rFonts w:ascii="Sylfaen" w:hAnsi="Sylfaen" w:cs="Sylfaen"/>
              </w:rPr>
              <w:t>თავდაცვის</w:t>
            </w:r>
            <w:r w:rsidRPr="001F45F3">
              <w:rPr>
                <w:rStyle w:val="Hyperlink"/>
              </w:rPr>
              <w:t xml:space="preserve"> </w:t>
            </w:r>
            <w:r w:rsidRPr="001F45F3">
              <w:rPr>
                <w:rStyle w:val="Hyperlink"/>
                <w:rFonts w:ascii="Sylfaen" w:hAnsi="Sylfaen" w:cs="Sylfaen"/>
              </w:rPr>
              <w:t>ძალების</w:t>
            </w:r>
            <w:r w:rsidRPr="001F45F3">
              <w:rPr>
                <w:rStyle w:val="Hyperlink"/>
              </w:rPr>
              <w:t xml:space="preserve"> </w:t>
            </w:r>
            <w:r w:rsidRPr="001F45F3">
              <w:rPr>
                <w:rStyle w:val="Hyperlink"/>
                <w:rFonts w:ascii="Sylfaen" w:hAnsi="Sylfaen" w:cs="Sylfaen"/>
              </w:rPr>
              <w:t>განვითარება</w:t>
            </w:r>
            <w:r>
              <w:rPr>
                <w:webHidden/>
              </w:rPr>
              <w:tab/>
            </w:r>
            <w:r>
              <w:rPr>
                <w:webHidden/>
              </w:rPr>
              <w:fldChar w:fldCharType="begin"/>
            </w:r>
            <w:r>
              <w:rPr>
                <w:webHidden/>
              </w:rPr>
              <w:instrText xml:space="preserve"> PAGEREF _Toc31723554 \h </w:instrText>
            </w:r>
            <w:r>
              <w:rPr>
                <w:webHidden/>
              </w:rPr>
            </w:r>
            <w:r>
              <w:rPr>
                <w:webHidden/>
              </w:rPr>
              <w:fldChar w:fldCharType="separate"/>
            </w:r>
            <w:r>
              <w:rPr>
                <w:webHidden/>
              </w:rPr>
              <w:t>12</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55" w:history="1">
            <w:r w:rsidRPr="001F45F3">
              <w:rPr>
                <w:rStyle w:val="Hyperlink"/>
                <w:lang w:val="ka-GE"/>
              </w:rPr>
              <w:t>3.1.</w:t>
            </w:r>
            <w:r>
              <w:rPr>
                <w:rFonts w:asciiTheme="minorHAnsi" w:eastAsiaTheme="minorEastAsia" w:hAnsiTheme="minorHAnsi" w:cstheme="minorBidi"/>
                <w:color w:val="auto"/>
                <w:kern w:val="0"/>
                <w:sz w:val="22"/>
                <w:szCs w:val="22"/>
              </w:rPr>
              <w:tab/>
            </w:r>
            <w:r w:rsidRPr="001F45F3">
              <w:rPr>
                <w:rStyle w:val="Hyperlink"/>
                <w:lang w:val="ka-GE"/>
              </w:rPr>
              <w:t>ეროვნული თავდაცვის სტრატეგიული განვითარება</w:t>
            </w:r>
            <w:r>
              <w:rPr>
                <w:webHidden/>
              </w:rPr>
              <w:tab/>
            </w:r>
            <w:r>
              <w:rPr>
                <w:webHidden/>
              </w:rPr>
              <w:fldChar w:fldCharType="begin"/>
            </w:r>
            <w:r>
              <w:rPr>
                <w:webHidden/>
              </w:rPr>
              <w:instrText xml:space="preserve"> PAGEREF _Toc31723555 \h </w:instrText>
            </w:r>
            <w:r>
              <w:rPr>
                <w:webHidden/>
              </w:rPr>
            </w:r>
            <w:r>
              <w:rPr>
                <w:webHidden/>
              </w:rPr>
              <w:fldChar w:fldCharType="separate"/>
            </w:r>
            <w:r>
              <w:rPr>
                <w:webHidden/>
              </w:rPr>
              <w:t>12</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56" w:history="1">
            <w:r w:rsidRPr="001F45F3">
              <w:rPr>
                <w:rStyle w:val="Hyperlink"/>
                <w:lang w:val="ka-GE"/>
              </w:rPr>
              <w:t>3.2.</w:t>
            </w:r>
            <w:r>
              <w:rPr>
                <w:rFonts w:asciiTheme="minorHAnsi" w:eastAsiaTheme="minorEastAsia" w:hAnsiTheme="minorHAnsi" w:cstheme="minorBidi"/>
                <w:color w:val="auto"/>
                <w:kern w:val="0"/>
                <w:sz w:val="22"/>
                <w:szCs w:val="22"/>
              </w:rPr>
              <w:tab/>
            </w:r>
            <w:r w:rsidRPr="001F45F3">
              <w:rPr>
                <w:rStyle w:val="Hyperlink"/>
                <w:lang w:val="ka-GE"/>
              </w:rPr>
              <w:t>საქართველოს თავდაცვის ძალების განვითარების გეგმა (2020-2030)</w:t>
            </w:r>
            <w:r>
              <w:rPr>
                <w:webHidden/>
              </w:rPr>
              <w:tab/>
            </w:r>
            <w:r>
              <w:rPr>
                <w:webHidden/>
              </w:rPr>
              <w:fldChar w:fldCharType="begin"/>
            </w:r>
            <w:r>
              <w:rPr>
                <w:webHidden/>
              </w:rPr>
              <w:instrText xml:space="preserve"> PAGEREF _Toc31723556 \h </w:instrText>
            </w:r>
            <w:r>
              <w:rPr>
                <w:webHidden/>
              </w:rPr>
            </w:r>
            <w:r>
              <w:rPr>
                <w:webHidden/>
              </w:rPr>
              <w:fldChar w:fldCharType="separate"/>
            </w:r>
            <w:r>
              <w:rPr>
                <w:webHidden/>
              </w:rPr>
              <w:t>13</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57" w:history="1">
            <w:r w:rsidRPr="001F45F3">
              <w:rPr>
                <w:rStyle w:val="Hyperlink"/>
                <w:lang w:val="ka-GE"/>
              </w:rPr>
              <w:t>3.3.</w:t>
            </w:r>
            <w:r>
              <w:rPr>
                <w:rFonts w:asciiTheme="minorHAnsi" w:eastAsiaTheme="minorEastAsia" w:hAnsiTheme="minorHAnsi" w:cstheme="minorBidi"/>
                <w:color w:val="auto"/>
                <w:kern w:val="0"/>
                <w:sz w:val="22"/>
                <w:szCs w:val="22"/>
              </w:rPr>
              <w:tab/>
            </w:r>
            <w:r w:rsidRPr="001F45F3">
              <w:rPr>
                <w:rStyle w:val="Hyperlink"/>
                <w:lang w:val="ka-GE"/>
              </w:rPr>
              <w:t>რეზერვი და მობილიზაცია</w:t>
            </w:r>
            <w:r>
              <w:rPr>
                <w:webHidden/>
              </w:rPr>
              <w:tab/>
            </w:r>
            <w:r>
              <w:rPr>
                <w:webHidden/>
              </w:rPr>
              <w:fldChar w:fldCharType="begin"/>
            </w:r>
            <w:r>
              <w:rPr>
                <w:webHidden/>
              </w:rPr>
              <w:instrText xml:space="preserve"> PAGEREF _Toc31723557 \h </w:instrText>
            </w:r>
            <w:r>
              <w:rPr>
                <w:webHidden/>
              </w:rPr>
            </w:r>
            <w:r>
              <w:rPr>
                <w:webHidden/>
              </w:rPr>
              <w:fldChar w:fldCharType="separate"/>
            </w:r>
            <w:r>
              <w:rPr>
                <w:webHidden/>
              </w:rPr>
              <w:t>14</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58" w:history="1">
            <w:r w:rsidRPr="001F45F3">
              <w:rPr>
                <w:rStyle w:val="Hyperlink"/>
                <w:lang w:val="ka-GE"/>
              </w:rPr>
              <w:t>3.4.</w:t>
            </w:r>
            <w:r>
              <w:rPr>
                <w:rFonts w:asciiTheme="minorHAnsi" w:eastAsiaTheme="minorEastAsia" w:hAnsiTheme="minorHAnsi" w:cstheme="minorBidi"/>
                <w:color w:val="auto"/>
                <w:kern w:val="0"/>
                <w:sz w:val="22"/>
                <w:szCs w:val="22"/>
              </w:rPr>
              <w:tab/>
            </w:r>
            <w:r w:rsidRPr="001F45F3">
              <w:rPr>
                <w:rStyle w:val="Hyperlink"/>
                <w:lang w:val="ka-GE"/>
              </w:rPr>
              <w:t>მზადყოფნის დონის გაუმჯობესება</w:t>
            </w:r>
            <w:r>
              <w:rPr>
                <w:webHidden/>
              </w:rPr>
              <w:tab/>
            </w:r>
            <w:r>
              <w:rPr>
                <w:webHidden/>
              </w:rPr>
              <w:fldChar w:fldCharType="begin"/>
            </w:r>
            <w:r>
              <w:rPr>
                <w:webHidden/>
              </w:rPr>
              <w:instrText xml:space="preserve"> PAGEREF _Toc31723558 \h </w:instrText>
            </w:r>
            <w:r>
              <w:rPr>
                <w:webHidden/>
              </w:rPr>
            </w:r>
            <w:r>
              <w:rPr>
                <w:webHidden/>
              </w:rPr>
              <w:fldChar w:fldCharType="separate"/>
            </w:r>
            <w:r>
              <w:rPr>
                <w:webHidden/>
              </w:rPr>
              <w:t>15</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59" w:history="1">
            <w:r w:rsidRPr="001F45F3">
              <w:rPr>
                <w:rStyle w:val="Hyperlink"/>
                <w:lang w:val="ka-GE"/>
              </w:rPr>
              <w:t>3.5.</w:t>
            </w:r>
            <w:r>
              <w:rPr>
                <w:rFonts w:asciiTheme="minorHAnsi" w:eastAsiaTheme="minorEastAsia" w:hAnsiTheme="minorHAnsi" w:cstheme="minorBidi"/>
                <w:color w:val="auto"/>
                <w:kern w:val="0"/>
                <w:sz w:val="22"/>
                <w:szCs w:val="22"/>
              </w:rPr>
              <w:tab/>
            </w:r>
            <w:r w:rsidRPr="001F45F3">
              <w:rPr>
                <w:rStyle w:val="Hyperlink"/>
                <w:lang w:val="ka-GE"/>
              </w:rPr>
              <w:t>ამოცანით მართვა</w:t>
            </w:r>
            <w:r>
              <w:rPr>
                <w:webHidden/>
              </w:rPr>
              <w:tab/>
            </w:r>
            <w:r>
              <w:rPr>
                <w:webHidden/>
              </w:rPr>
              <w:fldChar w:fldCharType="begin"/>
            </w:r>
            <w:r>
              <w:rPr>
                <w:webHidden/>
              </w:rPr>
              <w:instrText xml:space="preserve"> PAGEREF _Toc31723559 \h </w:instrText>
            </w:r>
            <w:r>
              <w:rPr>
                <w:webHidden/>
              </w:rPr>
            </w:r>
            <w:r>
              <w:rPr>
                <w:webHidden/>
              </w:rPr>
              <w:fldChar w:fldCharType="separate"/>
            </w:r>
            <w:r>
              <w:rPr>
                <w:webHidden/>
              </w:rPr>
              <w:t>16</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60" w:history="1">
            <w:r w:rsidRPr="001F45F3">
              <w:rPr>
                <w:rStyle w:val="Hyperlink"/>
                <w:lang w:val="ka-GE"/>
              </w:rPr>
              <w:t>3.6.</w:t>
            </w:r>
            <w:r>
              <w:rPr>
                <w:rFonts w:asciiTheme="minorHAnsi" w:eastAsiaTheme="minorEastAsia" w:hAnsiTheme="minorHAnsi" w:cstheme="minorBidi"/>
                <w:color w:val="auto"/>
                <w:kern w:val="0"/>
                <w:sz w:val="22"/>
                <w:szCs w:val="22"/>
              </w:rPr>
              <w:tab/>
            </w:r>
            <w:r w:rsidRPr="001F45F3">
              <w:rPr>
                <w:rStyle w:val="Hyperlink"/>
                <w:lang w:val="ka-GE"/>
              </w:rPr>
              <w:t>პროფესიული სამხედრო განათლება</w:t>
            </w:r>
            <w:r>
              <w:rPr>
                <w:webHidden/>
              </w:rPr>
              <w:tab/>
            </w:r>
            <w:r>
              <w:rPr>
                <w:webHidden/>
              </w:rPr>
              <w:fldChar w:fldCharType="begin"/>
            </w:r>
            <w:r>
              <w:rPr>
                <w:webHidden/>
              </w:rPr>
              <w:instrText xml:space="preserve"> PAGEREF _Toc31723560 \h </w:instrText>
            </w:r>
            <w:r>
              <w:rPr>
                <w:webHidden/>
              </w:rPr>
            </w:r>
            <w:r>
              <w:rPr>
                <w:webHidden/>
              </w:rPr>
              <w:fldChar w:fldCharType="separate"/>
            </w:r>
            <w:r>
              <w:rPr>
                <w:webHidden/>
              </w:rPr>
              <w:t>16</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61" w:history="1">
            <w:r w:rsidRPr="001F45F3">
              <w:rPr>
                <w:rStyle w:val="Hyperlink"/>
                <w:lang w:val="ka-GE"/>
              </w:rPr>
              <w:t>3.7.</w:t>
            </w:r>
            <w:r>
              <w:rPr>
                <w:rFonts w:asciiTheme="minorHAnsi" w:eastAsiaTheme="minorEastAsia" w:hAnsiTheme="minorHAnsi" w:cstheme="minorBidi"/>
                <w:color w:val="auto"/>
                <w:kern w:val="0"/>
                <w:sz w:val="22"/>
                <w:szCs w:val="22"/>
              </w:rPr>
              <w:tab/>
            </w:r>
            <w:r w:rsidRPr="001F45F3">
              <w:rPr>
                <w:rStyle w:val="Hyperlink"/>
                <w:lang w:val="ka-GE"/>
              </w:rPr>
              <w:t>ინფორმაციული სისტემა, კავშირგაბმულობის შესაძლებლობები და კიბერუსაფრთხოება</w:t>
            </w:r>
            <w:r>
              <w:rPr>
                <w:webHidden/>
              </w:rPr>
              <w:tab/>
            </w:r>
            <w:r>
              <w:rPr>
                <w:webHidden/>
              </w:rPr>
              <w:fldChar w:fldCharType="begin"/>
            </w:r>
            <w:r>
              <w:rPr>
                <w:webHidden/>
              </w:rPr>
              <w:instrText xml:space="preserve"> PAGEREF _Toc31723561 \h </w:instrText>
            </w:r>
            <w:r>
              <w:rPr>
                <w:webHidden/>
              </w:rPr>
            </w:r>
            <w:r>
              <w:rPr>
                <w:webHidden/>
              </w:rPr>
              <w:fldChar w:fldCharType="separate"/>
            </w:r>
            <w:r>
              <w:rPr>
                <w:webHidden/>
              </w:rPr>
              <w:t>17</w:t>
            </w:r>
            <w:r>
              <w:rPr>
                <w:webHidden/>
              </w:rPr>
              <w:fldChar w:fldCharType="end"/>
            </w:r>
          </w:hyperlink>
        </w:p>
        <w:p w:rsidR="00451F32" w:rsidRDefault="00451F32">
          <w:pPr>
            <w:pStyle w:val="TOC1"/>
            <w:rPr>
              <w:rFonts w:asciiTheme="minorHAnsi" w:eastAsiaTheme="minorEastAsia" w:hAnsiTheme="minorHAnsi" w:cstheme="minorBidi"/>
              <w:b w:val="0"/>
              <w:color w:val="auto"/>
              <w:kern w:val="0"/>
              <w:sz w:val="22"/>
              <w:szCs w:val="22"/>
              <w:lang w:bidi="ar-SA"/>
            </w:rPr>
          </w:pPr>
          <w:hyperlink w:anchor="_Toc31723562" w:history="1">
            <w:r w:rsidRPr="001F45F3">
              <w:rPr>
                <w:rStyle w:val="Hyperlink"/>
                <w:rFonts w:ascii="Sylfaen" w:eastAsia="Times New Roman" w:hAnsi="Sylfaen" w:cs="Tahoma"/>
                <w:bCs/>
                <w:lang w:val="ka-GE" w:eastAsia="ru-RU"/>
              </w:rPr>
              <w:t>4.</w:t>
            </w:r>
            <w:r>
              <w:rPr>
                <w:rFonts w:asciiTheme="minorHAnsi" w:eastAsiaTheme="minorEastAsia" w:hAnsiTheme="minorHAnsi" w:cstheme="minorBidi"/>
                <w:b w:val="0"/>
                <w:color w:val="auto"/>
                <w:kern w:val="0"/>
                <w:sz w:val="22"/>
                <w:szCs w:val="22"/>
                <w:lang w:bidi="ar-SA"/>
              </w:rPr>
              <w:tab/>
            </w:r>
            <w:r w:rsidRPr="001F45F3">
              <w:rPr>
                <w:rStyle w:val="Hyperlink"/>
                <w:rFonts w:ascii="Sylfaen" w:eastAsia="Times New Roman" w:hAnsi="Sylfaen" w:cs="Tahoma"/>
                <w:bCs/>
                <w:lang w:val="ka-GE" w:eastAsia="ru-RU"/>
              </w:rPr>
              <w:t>ინსტიტუციური განვითარება</w:t>
            </w:r>
            <w:r>
              <w:rPr>
                <w:webHidden/>
              </w:rPr>
              <w:tab/>
            </w:r>
            <w:r>
              <w:rPr>
                <w:webHidden/>
              </w:rPr>
              <w:fldChar w:fldCharType="begin"/>
            </w:r>
            <w:r>
              <w:rPr>
                <w:webHidden/>
              </w:rPr>
              <w:instrText xml:space="preserve"> PAGEREF _Toc31723562 \h </w:instrText>
            </w:r>
            <w:r>
              <w:rPr>
                <w:webHidden/>
              </w:rPr>
            </w:r>
            <w:r>
              <w:rPr>
                <w:webHidden/>
              </w:rPr>
              <w:fldChar w:fldCharType="separate"/>
            </w:r>
            <w:r>
              <w:rPr>
                <w:webHidden/>
              </w:rPr>
              <w:t>18</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63" w:history="1">
            <w:r w:rsidRPr="001F45F3">
              <w:rPr>
                <w:rStyle w:val="Hyperlink"/>
                <w:lang w:val="ka-GE"/>
              </w:rPr>
              <w:t>4.1.</w:t>
            </w:r>
            <w:r>
              <w:rPr>
                <w:rFonts w:asciiTheme="minorHAnsi" w:eastAsiaTheme="minorEastAsia" w:hAnsiTheme="minorHAnsi" w:cstheme="minorBidi"/>
                <w:color w:val="auto"/>
                <w:kern w:val="0"/>
                <w:sz w:val="22"/>
                <w:szCs w:val="22"/>
              </w:rPr>
              <w:tab/>
            </w:r>
            <w:r w:rsidRPr="001F45F3">
              <w:rPr>
                <w:rStyle w:val="Hyperlink"/>
                <w:lang w:val="ka-GE"/>
              </w:rPr>
              <w:t>კოდიფიკაცია და სტანდარტიზაცია</w:t>
            </w:r>
            <w:r>
              <w:rPr>
                <w:webHidden/>
              </w:rPr>
              <w:tab/>
            </w:r>
            <w:r>
              <w:rPr>
                <w:webHidden/>
              </w:rPr>
              <w:fldChar w:fldCharType="begin"/>
            </w:r>
            <w:r>
              <w:rPr>
                <w:webHidden/>
              </w:rPr>
              <w:instrText xml:space="preserve"> PAGEREF _Toc31723563 \h </w:instrText>
            </w:r>
            <w:r>
              <w:rPr>
                <w:webHidden/>
              </w:rPr>
            </w:r>
            <w:r>
              <w:rPr>
                <w:webHidden/>
              </w:rPr>
              <w:fldChar w:fldCharType="separate"/>
            </w:r>
            <w:r>
              <w:rPr>
                <w:webHidden/>
              </w:rPr>
              <w:t>18</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64" w:history="1">
            <w:r w:rsidRPr="001F45F3">
              <w:rPr>
                <w:rStyle w:val="Hyperlink"/>
                <w:lang w:val="ka-GE"/>
              </w:rPr>
              <w:t>4.2.</w:t>
            </w:r>
            <w:r>
              <w:rPr>
                <w:rFonts w:asciiTheme="minorHAnsi" w:eastAsiaTheme="minorEastAsia" w:hAnsiTheme="minorHAnsi" w:cstheme="minorBidi"/>
                <w:color w:val="auto"/>
                <w:kern w:val="0"/>
                <w:sz w:val="22"/>
                <w:szCs w:val="22"/>
              </w:rPr>
              <w:tab/>
            </w:r>
            <w:r w:rsidRPr="001F45F3">
              <w:rPr>
                <w:rStyle w:val="Hyperlink"/>
                <w:lang w:val="ka-GE"/>
              </w:rPr>
              <w:t>რესურსების მართვის ინტეგრირებული სისტემა</w:t>
            </w:r>
            <w:r>
              <w:rPr>
                <w:webHidden/>
              </w:rPr>
              <w:tab/>
            </w:r>
            <w:r>
              <w:rPr>
                <w:webHidden/>
              </w:rPr>
              <w:fldChar w:fldCharType="begin"/>
            </w:r>
            <w:r>
              <w:rPr>
                <w:webHidden/>
              </w:rPr>
              <w:instrText xml:space="preserve"> PAGEREF _Toc31723564 \h </w:instrText>
            </w:r>
            <w:r>
              <w:rPr>
                <w:webHidden/>
              </w:rPr>
            </w:r>
            <w:r>
              <w:rPr>
                <w:webHidden/>
              </w:rPr>
              <w:fldChar w:fldCharType="separate"/>
            </w:r>
            <w:r>
              <w:rPr>
                <w:webHidden/>
              </w:rPr>
              <w:t>18</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65" w:history="1">
            <w:r w:rsidRPr="001F45F3">
              <w:rPr>
                <w:rStyle w:val="Hyperlink"/>
                <w:lang w:val="ka-GE"/>
              </w:rPr>
              <w:t>4.3.</w:t>
            </w:r>
            <w:r>
              <w:rPr>
                <w:rFonts w:asciiTheme="minorHAnsi" w:eastAsiaTheme="minorEastAsia" w:hAnsiTheme="minorHAnsi" w:cstheme="minorBidi"/>
                <w:color w:val="auto"/>
                <w:kern w:val="0"/>
                <w:sz w:val="22"/>
                <w:szCs w:val="22"/>
              </w:rPr>
              <w:tab/>
            </w:r>
            <w:r w:rsidRPr="001F45F3">
              <w:rPr>
                <w:rStyle w:val="Hyperlink"/>
                <w:lang w:val="ka-GE"/>
              </w:rPr>
              <w:t>სამხედრო მრეწველობა და სამეცნიერო კვლევა</w:t>
            </w:r>
            <w:r>
              <w:rPr>
                <w:webHidden/>
              </w:rPr>
              <w:tab/>
            </w:r>
            <w:r>
              <w:rPr>
                <w:webHidden/>
              </w:rPr>
              <w:fldChar w:fldCharType="begin"/>
            </w:r>
            <w:r>
              <w:rPr>
                <w:webHidden/>
              </w:rPr>
              <w:instrText xml:space="preserve"> PAGEREF _Toc31723565 \h </w:instrText>
            </w:r>
            <w:r>
              <w:rPr>
                <w:webHidden/>
              </w:rPr>
            </w:r>
            <w:r>
              <w:rPr>
                <w:webHidden/>
              </w:rPr>
              <w:fldChar w:fldCharType="separate"/>
            </w:r>
            <w:r>
              <w:rPr>
                <w:webHidden/>
              </w:rPr>
              <w:t>19</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66" w:history="1">
            <w:r w:rsidRPr="001F45F3">
              <w:rPr>
                <w:rStyle w:val="Hyperlink"/>
                <w:lang w:val="ka-GE"/>
              </w:rPr>
              <w:t>4.4.</w:t>
            </w:r>
            <w:r>
              <w:rPr>
                <w:rFonts w:asciiTheme="minorHAnsi" w:eastAsiaTheme="minorEastAsia" w:hAnsiTheme="minorHAnsi" w:cstheme="minorBidi"/>
                <w:color w:val="auto"/>
                <w:kern w:val="0"/>
                <w:sz w:val="22"/>
                <w:szCs w:val="22"/>
              </w:rPr>
              <w:tab/>
            </w:r>
            <w:r w:rsidRPr="001F45F3">
              <w:rPr>
                <w:rStyle w:val="Hyperlink"/>
                <w:lang w:val="ka-GE"/>
              </w:rPr>
              <w:t>თავდაცვის ძალების პოპულარიზაცია და სტრატეგიული კომუნიკაციები</w:t>
            </w:r>
            <w:r>
              <w:rPr>
                <w:webHidden/>
              </w:rPr>
              <w:tab/>
            </w:r>
            <w:r>
              <w:rPr>
                <w:webHidden/>
              </w:rPr>
              <w:fldChar w:fldCharType="begin"/>
            </w:r>
            <w:r>
              <w:rPr>
                <w:webHidden/>
              </w:rPr>
              <w:instrText xml:space="preserve"> PAGEREF _Toc31723566 \h </w:instrText>
            </w:r>
            <w:r>
              <w:rPr>
                <w:webHidden/>
              </w:rPr>
            </w:r>
            <w:r>
              <w:rPr>
                <w:webHidden/>
              </w:rPr>
              <w:fldChar w:fldCharType="separate"/>
            </w:r>
            <w:r>
              <w:rPr>
                <w:webHidden/>
              </w:rPr>
              <w:t>20</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67" w:history="1">
            <w:r w:rsidRPr="001F45F3">
              <w:rPr>
                <w:rStyle w:val="Hyperlink"/>
                <w:lang w:val="ka-GE"/>
              </w:rPr>
              <w:t>4.5.</w:t>
            </w:r>
            <w:r>
              <w:rPr>
                <w:rFonts w:asciiTheme="minorHAnsi" w:eastAsiaTheme="minorEastAsia" w:hAnsiTheme="minorHAnsi" w:cstheme="minorBidi"/>
                <w:color w:val="auto"/>
                <w:kern w:val="0"/>
                <w:sz w:val="22"/>
                <w:szCs w:val="22"/>
              </w:rPr>
              <w:tab/>
            </w:r>
            <w:r w:rsidRPr="001F45F3">
              <w:rPr>
                <w:rStyle w:val="Hyperlink"/>
                <w:lang w:val="ka-GE"/>
              </w:rPr>
              <w:t>კეთილსინდისიერების ამაღლება და ანტიკორუფციული გარემო</w:t>
            </w:r>
            <w:r>
              <w:rPr>
                <w:webHidden/>
              </w:rPr>
              <w:tab/>
            </w:r>
            <w:r>
              <w:rPr>
                <w:webHidden/>
              </w:rPr>
              <w:fldChar w:fldCharType="begin"/>
            </w:r>
            <w:r>
              <w:rPr>
                <w:webHidden/>
              </w:rPr>
              <w:instrText xml:space="preserve"> PAGEREF _Toc31723567 \h </w:instrText>
            </w:r>
            <w:r>
              <w:rPr>
                <w:webHidden/>
              </w:rPr>
            </w:r>
            <w:r>
              <w:rPr>
                <w:webHidden/>
              </w:rPr>
              <w:fldChar w:fldCharType="separate"/>
            </w:r>
            <w:r>
              <w:rPr>
                <w:webHidden/>
              </w:rPr>
              <w:t>21</w:t>
            </w:r>
            <w:r>
              <w:rPr>
                <w:webHidden/>
              </w:rPr>
              <w:fldChar w:fldCharType="end"/>
            </w:r>
          </w:hyperlink>
        </w:p>
        <w:p w:rsidR="00451F32" w:rsidRDefault="00451F32">
          <w:pPr>
            <w:pStyle w:val="TOC1"/>
            <w:rPr>
              <w:rFonts w:asciiTheme="minorHAnsi" w:eastAsiaTheme="minorEastAsia" w:hAnsiTheme="minorHAnsi" w:cstheme="minorBidi"/>
              <w:b w:val="0"/>
              <w:color w:val="auto"/>
              <w:kern w:val="0"/>
              <w:sz w:val="22"/>
              <w:szCs w:val="22"/>
              <w:lang w:bidi="ar-SA"/>
            </w:rPr>
          </w:pPr>
          <w:hyperlink w:anchor="_Toc31723568" w:history="1">
            <w:r w:rsidRPr="001F45F3">
              <w:rPr>
                <w:rStyle w:val="Hyperlink"/>
                <w:rFonts w:ascii="Sylfaen" w:eastAsia="Times New Roman" w:hAnsi="Sylfaen" w:cs="Tahoma"/>
                <w:bCs/>
                <w:lang w:val="ka-GE" w:eastAsia="ru-RU"/>
              </w:rPr>
              <w:t>5.</w:t>
            </w:r>
            <w:r>
              <w:rPr>
                <w:rFonts w:asciiTheme="minorHAnsi" w:eastAsiaTheme="minorEastAsia" w:hAnsiTheme="minorHAnsi" w:cstheme="minorBidi"/>
                <w:b w:val="0"/>
                <w:color w:val="auto"/>
                <w:kern w:val="0"/>
                <w:sz w:val="22"/>
                <w:szCs w:val="22"/>
                <w:lang w:bidi="ar-SA"/>
              </w:rPr>
              <w:tab/>
            </w:r>
            <w:r w:rsidRPr="001F45F3">
              <w:rPr>
                <w:rStyle w:val="Hyperlink"/>
                <w:rFonts w:ascii="Sylfaen" w:eastAsia="Times New Roman" w:hAnsi="Sylfaen" w:cs="Tahoma"/>
                <w:bCs/>
                <w:lang w:val="ka-GE" w:eastAsia="ru-RU"/>
              </w:rPr>
              <w:t>საერთაშორისო თანამშრომლობის გაძლიერება</w:t>
            </w:r>
            <w:r>
              <w:rPr>
                <w:webHidden/>
              </w:rPr>
              <w:tab/>
            </w:r>
            <w:r>
              <w:rPr>
                <w:webHidden/>
              </w:rPr>
              <w:fldChar w:fldCharType="begin"/>
            </w:r>
            <w:r>
              <w:rPr>
                <w:webHidden/>
              </w:rPr>
              <w:instrText xml:space="preserve"> PAGEREF _Toc31723568 \h </w:instrText>
            </w:r>
            <w:r>
              <w:rPr>
                <w:webHidden/>
              </w:rPr>
            </w:r>
            <w:r>
              <w:rPr>
                <w:webHidden/>
              </w:rPr>
              <w:fldChar w:fldCharType="separate"/>
            </w:r>
            <w:r>
              <w:rPr>
                <w:webHidden/>
              </w:rPr>
              <w:t>22</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69" w:history="1">
            <w:r w:rsidRPr="001F45F3">
              <w:rPr>
                <w:rStyle w:val="Hyperlink"/>
                <w:lang w:val="ka-GE"/>
              </w:rPr>
              <w:t>5.1.</w:t>
            </w:r>
            <w:r>
              <w:rPr>
                <w:rFonts w:asciiTheme="minorHAnsi" w:eastAsiaTheme="minorEastAsia" w:hAnsiTheme="minorHAnsi" w:cstheme="minorBidi"/>
                <w:color w:val="auto"/>
                <w:kern w:val="0"/>
                <w:sz w:val="22"/>
                <w:szCs w:val="22"/>
              </w:rPr>
              <w:tab/>
            </w:r>
            <w:r w:rsidRPr="001F45F3">
              <w:rPr>
                <w:rStyle w:val="Hyperlink"/>
                <w:lang w:val="ka-GE"/>
              </w:rPr>
              <w:t>საერთაშორისო თანამშრომლობის გაძლიერება</w:t>
            </w:r>
            <w:r>
              <w:rPr>
                <w:webHidden/>
              </w:rPr>
              <w:tab/>
            </w:r>
            <w:r>
              <w:rPr>
                <w:webHidden/>
              </w:rPr>
              <w:fldChar w:fldCharType="begin"/>
            </w:r>
            <w:r>
              <w:rPr>
                <w:webHidden/>
              </w:rPr>
              <w:instrText xml:space="preserve"> PAGEREF _Toc31723569 \h </w:instrText>
            </w:r>
            <w:r>
              <w:rPr>
                <w:webHidden/>
              </w:rPr>
            </w:r>
            <w:r>
              <w:rPr>
                <w:webHidden/>
              </w:rPr>
              <w:fldChar w:fldCharType="separate"/>
            </w:r>
            <w:r>
              <w:rPr>
                <w:webHidden/>
              </w:rPr>
              <w:t>22</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70" w:history="1">
            <w:r w:rsidRPr="001F45F3">
              <w:rPr>
                <w:rStyle w:val="Hyperlink"/>
                <w:lang w:val="ka-GE"/>
              </w:rPr>
              <w:t>5.2.</w:t>
            </w:r>
            <w:r>
              <w:rPr>
                <w:rFonts w:asciiTheme="minorHAnsi" w:eastAsiaTheme="minorEastAsia" w:hAnsiTheme="minorHAnsi" w:cstheme="minorBidi"/>
                <w:color w:val="auto"/>
                <w:kern w:val="0"/>
                <w:sz w:val="22"/>
                <w:szCs w:val="22"/>
              </w:rPr>
              <w:tab/>
            </w:r>
            <w:r w:rsidRPr="001F45F3">
              <w:rPr>
                <w:rStyle w:val="Hyperlink"/>
                <w:lang w:val="ka-GE"/>
              </w:rPr>
              <w:t>ჩრდილოატლანტიკური ხელშეკრულების ორგანიზაცია (NATO)</w:t>
            </w:r>
            <w:r>
              <w:rPr>
                <w:webHidden/>
              </w:rPr>
              <w:tab/>
            </w:r>
            <w:r>
              <w:rPr>
                <w:webHidden/>
              </w:rPr>
              <w:fldChar w:fldCharType="begin"/>
            </w:r>
            <w:r>
              <w:rPr>
                <w:webHidden/>
              </w:rPr>
              <w:instrText xml:space="preserve"> PAGEREF _Toc31723570 \h </w:instrText>
            </w:r>
            <w:r>
              <w:rPr>
                <w:webHidden/>
              </w:rPr>
            </w:r>
            <w:r>
              <w:rPr>
                <w:webHidden/>
              </w:rPr>
              <w:fldChar w:fldCharType="separate"/>
            </w:r>
            <w:r>
              <w:rPr>
                <w:webHidden/>
              </w:rPr>
              <w:t>23</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71" w:history="1">
            <w:r w:rsidRPr="001F45F3">
              <w:rPr>
                <w:rStyle w:val="Hyperlink"/>
                <w:lang w:val="ka-GE"/>
              </w:rPr>
              <w:t>5.3.</w:t>
            </w:r>
            <w:r>
              <w:rPr>
                <w:rFonts w:asciiTheme="minorHAnsi" w:eastAsiaTheme="minorEastAsia" w:hAnsiTheme="minorHAnsi" w:cstheme="minorBidi"/>
                <w:color w:val="auto"/>
                <w:kern w:val="0"/>
                <w:sz w:val="22"/>
                <w:szCs w:val="22"/>
              </w:rPr>
              <w:tab/>
            </w:r>
            <w:r w:rsidRPr="001F45F3">
              <w:rPr>
                <w:rStyle w:val="Hyperlink"/>
                <w:lang w:val="ka-GE"/>
              </w:rPr>
              <w:t>აშშ-საქართველოს სტრატეგიული ორმხრივი თანამშრომლობა თავდაცვის სფეროში</w:t>
            </w:r>
            <w:r>
              <w:rPr>
                <w:webHidden/>
              </w:rPr>
              <w:tab/>
            </w:r>
            <w:r>
              <w:rPr>
                <w:webHidden/>
              </w:rPr>
              <w:fldChar w:fldCharType="begin"/>
            </w:r>
            <w:r>
              <w:rPr>
                <w:webHidden/>
              </w:rPr>
              <w:instrText xml:space="preserve"> PAGEREF _Toc31723571 \h </w:instrText>
            </w:r>
            <w:r>
              <w:rPr>
                <w:webHidden/>
              </w:rPr>
            </w:r>
            <w:r>
              <w:rPr>
                <w:webHidden/>
              </w:rPr>
              <w:fldChar w:fldCharType="separate"/>
            </w:r>
            <w:r>
              <w:rPr>
                <w:webHidden/>
              </w:rPr>
              <w:t>24</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72" w:history="1">
            <w:r w:rsidRPr="001F45F3">
              <w:rPr>
                <w:rStyle w:val="Hyperlink"/>
                <w:lang w:val="ka-GE"/>
              </w:rPr>
              <w:t>5.4.</w:t>
            </w:r>
            <w:r>
              <w:rPr>
                <w:rFonts w:asciiTheme="minorHAnsi" w:eastAsiaTheme="minorEastAsia" w:hAnsiTheme="minorHAnsi" w:cstheme="minorBidi"/>
                <w:color w:val="auto"/>
                <w:kern w:val="0"/>
                <w:sz w:val="22"/>
                <w:szCs w:val="22"/>
              </w:rPr>
              <w:tab/>
            </w:r>
            <w:r w:rsidRPr="001F45F3">
              <w:rPr>
                <w:rStyle w:val="Hyperlink"/>
                <w:lang w:val="ka-GE"/>
              </w:rPr>
              <w:t>ორმხრივი და მრავალმხრივი თანამშრომლობა</w:t>
            </w:r>
            <w:r>
              <w:rPr>
                <w:webHidden/>
              </w:rPr>
              <w:tab/>
            </w:r>
            <w:r>
              <w:rPr>
                <w:webHidden/>
              </w:rPr>
              <w:fldChar w:fldCharType="begin"/>
            </w:r>
            <w:r>
              <w:rPr>
                <w:webHidden/>
              </w:rPr>
              <w:instrText xml:space="preserve"> PAGEREF _Toc31723572 \h </w:instrText>
            </w:r>
            <w:r>
              <w:rPr>
                <w:webHidden/>
              </w:rPr>
            </w:r>
            <w:r>
              <w:rPr>
                <w:webHidden/>
              </w:rPr>
              <w:fldChar w:fldCharType="separate"/>
            </w:r>
            <w:r>
              <w:rPr>
                <w:webHidden/>
              </w:rPr>
              <w:t>25</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73" w:history="1">
            <w:r w:rsidRPr="001F45F3">
              <w:rPr>
                <w:rStyle w:val="Hyperlink"/>
                <w:lang w:val="ka-GE"/>
              </w:rPr>
              <w:t>5.5.</w:t>
            </w:r>
            <w:r>
              <w:rPr>
                <w:rFonts w:asciiTheme="minorHAnsi" w:eastAsiaTheme="minorEastAsia" w:hAnsiTheme="minorHAnsi" w:cstheme="minorBidi"/>
                <w:color w:val="auto"/>
                <w:kern w:val="0"/>
                <w:sz w:val="22"/>
                <w:szCs w:val="22"/>
              </w:rPr>
              <w:tab/>
            </w:r>
            <w:r w:rsidRPr="001F45F3">
              <w:rPr>
                <w:rStyle w:val="Hyperlink"/>
                <w:lang w:val="ka-GE"/>
              </w:rPr>
              <w:t>ევროკავშირი (EU)</w:t>
            </w:r>
            <w:r>
              <w:rPr>
                <w:webHidden/>
              </w:rPr>
              <w:tab/>
            </w:r>
            <w:r>
              <w:rPr>
                <w:webHidden/>
              </w:rPr>
              <w:fldChar w:fldCharType="begin"/>
            </w:r>
            <w:r>
              <w:rPr>
                <w:webHidden/>
              </w:rPr>
              <w:instrText xml:space="preserve"> PAGEREF _Toc31723573 \h </w:instrText>
            </w:r>
            <w:r>
              <w:rPr>
                <w:webHidden/>
              </w:rPr>
            </w:r>
            <w:r>
              <w:rPr>
                <w:webHidden/>
              </w:rPr>
              <w:fldChar w:fldCharType="separate"/>
            </w:r>
            <w:r>
              <w:rPr>
                <w:webHidden/>
              </w:rPr>
              <w:t>25</w:t>
            </w:r>
            <w:r>
              <w:rPr>
                <w:webHidden/>
              </w:rPr>
              <w:fldChar w:fldCharType="end"/>
            </w:r>
          </w:hyperlink>
        </w:p>
        <w:p w:rsidR="00451F32" w:rsidRDefault="00451F32">
          <w:pPr>
            <w:pStyle w:val="TOC2"/>
            <w:tabs>
              <w:tab w:val="left" w:pos="880"/>
            </w:tabs>
            <w:rPr>
              <w:rFonts w:asciiTheme="minorHAnsi" w:eastAsiaTheme="minorEastAsia" w:hAnsiTheme="minorHAnsi" w:cstheme="minorBidi"/>
              <w:color w:val="auto"/>
              <w:kern w:val="0"/>
              <w:sz w:val="22"/>
              <w:szCs w:val="22"/>
            </w:rPr>
          </w:pPr>
          <w:hyperlink w:anchor="_Toc31723574" w:history="1">
            <w:r w:rsidRPr="001F45F3">
              <w:rPr>
                <w:rStyle w:val="Hyperlink"/>
                <w:lang w:val="ka-GE"/>
              </w:rPr>
              <w:t>5.6.</w:t>
            </w:r>
            <w:r>
              <w:rPr>
                <w:rFonts w:asciiTheme="minorHAnsi" w:eastAsiaTheme="minorEastAsia" w:hAnsiTheme="minorHAnsi" w:cstheme="minorBidi"/>
                <w:color w:val="auto"/>
                <w:kern w:val="0"/>
                <w:sz w:val="22"/>
                <w:szCs w:val="22"/>
              </w:rPr>
              <w:tab/>
            </w:r>
            <w:r w:rsidRPr="001F45F3">
              <w:rPr>
                <w:rStyle w:val="Hyperlink"/>
                <w:lang w:val="ka-GE"/>
              </w:rPr>
              <w:t>თანამშრომლობა საერთაშორისო ორგანიზაციებთან</w:t>
            </w:r>
            <w:r>
              <w:rPr>
                <w:webHidden/>
              </w:rPr>
              <w:tab/>
            </w:r>
            <w:r>
              <w:rPr>
                <w:webHidden/>
              </w:rPr>
              <w:fldChar w:fldCharType="begin"/>
            </w:r>
            <w:r>
              <w:rPr>
                <w:webHidden/>
              </w:rPr>
              <w:instrText xml:space="preserve"> PAGEREF _Toc31723574 \h </w:instrText>
            </w:r>
            <w:r>
              <w:rPr>
                <w:webHidden/>
              </w:rPr>
            </w:r>
            <w:r>
              <w:rPr>
                <w:webHidden/>
              </w:rPr>
              <w:fldChar w:fldCharType="separate"/>
            </w:r>
            <w:r>
              <w:rPr>
                <w:webHidden/>
              </w:rPr>
              <w:t>26</w:t>
            </w:r>
            <w:r>
              <w:rPr>
                <w:webHidden/>
              </w:rPr>
              <w:fldChar w:fldCharType="end"/>
            </w:r>
          </w:hyperlink>
        </w:p>
        <w:p w:rsidR="003A4DA1" w:rsidRPr="00C5718A" w:rsidRDefault="0034442D" w:rsidP="003A4DA1">
          <w:pPr>
            <w:rPr>
              <w:rFonts w:ascii="Sylfaen" w:hAnsi="Sylfaen"/>
              <w:sz w:val="20"/>
              <w:szCs w:val="20"/>
            </w:rPr>
          </w:pPr>
          <w:r w:rsidRPr="00C5718A">
            <w:rPr>
              <w:rFonts w:ascii="Sylfaen" w:hAnsi="Sylfaen"/>
              <w:sz w:val="18"/>
              <w:szCs w:val="18"/>
            </w:rPr>
            <w:fldChar w:fldCharType="end"/>
          </w:r>
        </w:p>
      </w:sdtContent>
    </w:sdt>
    <w:p w:rsidR="008A3146" w:rsidRDefault="008A3146" w:rsidP="008A3146">
      <w:bookmarkStart w:id="1" w:name="_Toc25203348"/>
      <w:bookmarkStart w:id="2" w:name="_Toc25204307"/>
      <w:bookmarkStart w:id="3" w:name="_Toc25204537"/>
      <w:bookmarkStart w:id="4" w:name="_Toc25205016"/>
      <w:bookmarkStart w:id="5" w:name="_Toc25205103"/>
      <w:bookmarkStart w:id="6" w:name="_Toc25205514"/>
      <w:bookmarkStart w:id="7" w:name="_Toc25205637"/>
      <w:bookmarkStart w:id="8" w:name="_Toc25203349"/>
      <w:bookmarkStart w:id="9" w:name="_Toc25204308"/>
      <w:bookmarkStart w:id="10" w:name="_Toc25204538"/>
      <w:bookmarkStart w:id="11" w:name="_Toc25205017"/>
      <w:bookmarkStart w:id="12" w:name="_Toc25205104"/>
      <w:bookmarkStart w:id="13" w:name="_Toc25205515"/>
      <w:bookmarkStart w:id="14" w:name="_Toc25205638"/>
      <w:bookmarkStart w:id="15" w:name="_Toc24979184"/>
      <w:bookmarkEnd w:id="1"/>
      <w:bookmarkEnd w:id="2"/>
      <w:bookmarkEnd w:id="3"/>
      <w:bookmarkEnd w:id="4"/>
      <w:bookmarkEnd w:id="5"/>
      <w:bookmarkEnd w:id="6"/>
      <w:bookmarkEnd w:id="7"/>
      <w:bookmarkEnd w:id="8"/>
      <w:bookmarkEnd w:id="9"/>
      <w:bookmarkEnd w:id="10"/>
      <w:bookmarkEnd w:id="11"/>
      <w:bookmarkEnd w:id="12"/>
      <w:bookmarkEnd w:id="13"/>
      <w:bookmarkEnd w:id="14"/>
    </w:p>
    <w:p w:rsidR="008A3146" w:rsidRDefault="008A3146" w:rsidP="008A3146"/>
    <w:p w:rsidR="00193E44" w:rsidRPr="00BD7855" w:rsidRDefault="007526E1" w:rsidP="00112387">
      <w:pPr>
        <w:pStyle w:val="Heading1"/>
        <w:numPr>
          <w:ilvl w:val="0"/>
          <w:numId w:val="2"/>
        </w:numPr>
      </w:pPr>
      <w:bookmarkStart w:id="16" w:name="_Toc31723540"/>
      <w:bookmarkEnd w:id="15"/>
      <w:r>
        <w:lastRenderedPageBreak/>
        <w:t>პირად შემადგენლობაზე</w:t>
      </w:r>
      <w:r w:rsidRPr="00BD7855">
        <w:t xml:space="preserve"> </w:t>
      </w:r>
      <w:r w:rsidR="003E4092" w:rsidRPr="00BD7855">
        <w:t>ზრუნვა</w:t>
      </w:r>
      <w:bookmarkEnd w:id="16"/>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 xml:space="preserve">ჩვენი ჯარისკაცების და მათი ოჯახების მიერ გაღებული მსხვერპლი ფასდაუდებელია. </w:t>
      </w:r>
      <w:r w:rsidR="002375CE">
        <w:rPr>
          <w:rFonts w:ascii="Sylfaen" w:hAnsi="Sylfaen" w:cs="Sylfaen"/>
          <w:lang w:val="ka-GE"/>
        </w:rPr>
        <w:t xml:space="preserve">შესაბამისად, </w:t>
      </w:r>
      <w:r w:rsidRPr="00BD7855">
        <w:rPr>
          <w:rFonts w:ascii="Sylfaen" w:hAnsi="Sylfaen" w:cs="Sylfaen"/>
          <w:lang w:val="ka-GE"/>
        </w:rPr>
        <w:t xml:space="preserve">ჩვენი სამხედრო მოსამსახურეები, მათი ოჯახები და სამოქალაქო პერსონალი ჩვენგან განსაკუთრებულ ყურადღებას იმსახურებს. ის, ვინც საკუთარი თანამემამულეების დასაცავად საკუთარ სიცოცხლეს აგდებს საფრთხეში, არ უნდა ღელავდეს </w:t>
      </w:r>
      <w:r w:rsidR="002375CE">
        <w:rPr>
          <w:rFonts w:ascii="Sylfaen" w:hAnsi="Sylfaen" w:cs="Sylfaen"/>
          <w:lang w:val="ka-GE"/>
        </w:rPr>
        <w:t xml:space="preserve">ყოფით </w:t>
      </w:r>
      <w:r w:rsidR="00825CA7">
        <w:rPr>
          <w:rFonts w:ascii="Sylfaen" w:hAnsi="Sylfaen" w:cs="Sylfaen"/>
          <w:lang w:val="ka-GE"/>
        </w:rPr>
        <w:t>პრობლემებსა</w:t>
      </w:r>
      <w:r w:rsidR="00825CA7" w:rsidRPr="00BD7855">
        <w:rPr>
          <w:rFonts w:ascii="Sylfaen" w:hAnsi="Sylfaen" w:cs="Sylfaen"/>
          <w:lang w:val="ka-GE"/>
        </w:rPr>
        <w:t xml:space="preserve"> </w:t>
      </w:r>
      <w:r w:rsidRPr="00BD7855">
        <w:rPr>
          <w:rFonts w:ascii="Sylfaen" w:hAnsi="Sylfaen" w:cs="Sylfaen"/>
          <w:lang w:val="ka-GE"/>
        </w:rPr>
        <w:t>და საკუთარი თუ ოჯახის წევრების კეთილდღეობაზე. ჩვენ და მთლიანად სახელმწიფომ უნდა უზრუნველვყოთ, რომ მათი თავდადება იყოს</w:t>
      </w:r>
      <w:r w:rsidR="00871B66">
        <w:rPr>
          <w:rFonts w:ascii="Sylfaen" w:hAnsi="Sylfaen" w:cs="Sylfaen"/>
          <w:lang w:val="ka-GE"/>
        </w:rPr>
        <w:t xml:space="preserve"> </w:t>
      </w:r>
      <w:r w:rsidR="00871B66" w:rsidRPr="00BD7855">
        <w:rPr>
          <w:rFonts w:ascii="Sylfaen" w:hAnsi="Sylfaen" w:cs="Sylfaen"/>
          <w:lang w:val="ka-GE"/>
        </w:rPr>
        <w:t>ადეკვატურად</w:t>
      </w:r>
      <w:r w:rsidR="00AE2C36">
        <w:rPr>
          <w:rFonts w:ascii="Sylfaen" w:hAnsi="Sylfaen" w:cs="Sylfaen"/>
          <w:lang w:val="ka-GE"/>
        </w:rPr>
        <w:t xml:space="preserve"> </w:t>
      </w:r>
      <w:r w:rsidRPr="00BD7855">
        <w:rPr>
          <w:rFonts w:ascii="Sylfaen" w:hAnsi="Sylfaen" w:cs="Sylfaen"/>
          <w:lang w:val="ka-GE"/>
        </w:rPr>
        <w:t xml:space="preserve">დაფასებული. </w:t>
      </w:r>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შესაბამისად</w:t>
      </w:r>
      <w:r w:rsidR="00B62E92">
        <w:rPr>
          <w:rFonts w:ascii="Sylfaen" w:hAnsi="Sylfaen" w:cs="Sylfaen"/>
          <w:lang w:val="ka-GE"/>
        </w:rPr>
        <w:t>,</w:t>
      </w:r>
      <w:r w:rsidRPr="00BD7855">
        <w:rPr>
          <w:rFonts w:ascii="Sylfaen" w:hAnsi="Sylfaen" w:cs="Sylfaen"/>
          <w:lang w:val="ka-GE"/>
        </w:rPr>
        <w:t xml:space="preserve"> ჩვენ ამ საკითხს არა ნაბიჯ-ნაბიჯ, არამედ ყოვლისმომცველად მივუდგებით. ჩვენ არ მოვაკლებთ ზრუნვას ჩვენს პერსონალს (რეგულარულ ძალებს, რეზერვისტებს, სავალდებულო სამსახურში მყოფ ახალწვეულებს, მათ ოჯახებსა და სამოქალაქო პირებს). ამ ხედვის რეალიზაცია მრავალწლიან ძალისხმევას მოითხოვს, რომლის ფარგლებშიც 2020 წლის განმავლობაში განსაკუთრებული აქცენტი სამხედრო სამსახურის დაფასებაზე, ჯარისკაცების ანაზღაურებ</w:t>
      </w:r>
      <w:r w:rsidR="00B06A38">
        <w:rPr>
          <w:rFonts w:ascii="Sylfaen" w:hAnsi="Sylfaen" w:cs="Sylfaen"/>
          <w:lang w:val="ka-GE"/>
        </w:rPr>
        <w:t xml:space="preserve">ის </w:t>
      </w:r>
      <w:r w:rsidR="00155938">
        <w:rPr>
          <w:rFonts w:ascii="Sylfaen" w:hAnsi="Sylfaen" w:cs="Sylfaen"/>
          <w:lang w:val="ka-GE"/>
        </w:rPr>
        <w:t xml:space="preserve">და სოციალური ყოფის </w:t>
      </w:r>
      <w:r w:rsidR="00B06A38">
        <w:rPr>
          <w:rFonts w:ascii="Sylfaen" w:hAnsi="Sylfaen" w:cs="Sylfaen"/>
          <w:lang w:val="ka-GE"/>
        </w:rPr>
        <w:t>გაუმჯობესებაზე,</w:t>
      </w:r>
      <w:r w:rsidRPr="00BD7855">
        <w:rPr>
          <w:rFonts w:ascii="Sylfaen" w:hAnsi="Sylfaen" w:cs="Sylfaen"/>
          <w:lang w:val="ka-GE"/>
        </w:rPr>
        <w:t xml:space="preserve"> მხარდამჭერი ინფრასტრუქტურის </w:t>
      </w:r>
      <w:r w:rsidR="00B06A38">
        <w:rPr>
          <w:rFonts w:ascii="Sylfaen" w:hAnsi="Sylfaen" w:cs="Sylfaen"/>
          <w:lang w:val="ka-GE"/>
        </w:rPr>
        <w:t>მოდერნიზაციასა</w:t>
      </w:r>
      <w:r w:rsidRPr="00BD7855">
        <w:rPr>
          <w:rFonts w:ascii="Sylfaen" w:hAnsi="Sylfaen" w:cs="Sylfaen"/>
          <w:lang w:val="ka-GE"/>
        </w:rPr>
        <w:t xml:space="preserve"> და </w:t>
      </w:r>
      <w:r w:rsidR="00155938">
        <w:rPr>
          <w:rFonts w:ascii="Sylfaen" w:hAnsi="Sylfaen" w:cs="Sylfaen"/>
          <w:lang w:val="ka-GE"/>
        </w:rPr>
        <w:t xml:space="preserve">მრავალ სხვა მიმართულებაზე </w:t>
      </w:r>
      <w:r w:rsidRPr="00BD7855">
        <w:rPr>
          <w:rFonts w:ascii="Sylfaen" w:hAnsi="Sylfaen" w:cs="Sylfaen"/>
          <w:lang w:val="ka-GE"/>
        </w:rPr>
        <w:t xml:space="preserve">გაკეთდება. </w:t>
      </w:r>
    </w:p>
    <w:p w:rsidR="00193E44" w:rsidRPr="00BD7855" w:rsidRDefault="00193E44" w:rsidP="00112387">
      <w:pPr>
        <w:pStyle w:val="Heading2"/>
        <w:numPr>
          <w:ilvl w:val="1"/>
          <w:numId w:val="2"/>
        </w:numPr>
        <w:spacing w:line="276" w:lineRule="auto"/>
        <w:rPr>
          <w:rFonts w:ascii="Sylfaen" w:hAnsi="Sylfaen" w:cs="Sylfaen"/>
          <w:lang w:val="ka-GE"/>
        </w:rPr>
      </w:pPr>
      <w:bookmarkStart w:id="17" w:name="_Toc27485702"/>
      <w:bookmarkStart w:id="18" w:name="_Toc31723541"/>
      <w:proofErr w:type="spellStart"/>
      <w:r w:rsidRPr="00BD7855">
        <w:rPr>
          <w:rFonts w:ascii="Sylfaen" w:hAnsi="Sylfaen" w:cs="Sylfaen"/>
          <w:lang w:val="ka-GE"/>
        </w:rPr>
        <w:t>რეკრუტირება</w:t>
      </w:r>
      <w:proofErr w:type="spellEnd"/>
      <w:r w:rsidRPr="00BD7855">
        <w:rPr>
          <w:rFonts w:ascii="Sylfaen" w:hAnsi="Sylfaen" w:cs="Sylfaen"/>
          <w:lang w:val="ka-GE"/>
        </w:rPr>
        <w:t xml:space="preserve"> და შენარჩუნება</w:t>
      </w:r>
      <w:bookmarkEnd w:id="17"/>
      <w:bookmarkEnd w:id="18"/>
    </w:p>
    <w:p w:rsidR="00193E44" w:rsidRPr="00BD7855" w:rsidRDefault="00193E44" w:rsidP="00BD7855">
      <w:pPr>
        <w:spacing w:line="276" w:lineRule="auto"/>
        <w:rPr>
          <w:rFonts w:ascii="Sylfaen" w:hAnsi="Sylfaen"/>
          <w:lang w:val="ka-GE"/>
        </w:rPr>
      </w:pPr>
      <w:r w:rsidRPr="00BD7855">
        <w:rPr>
          <w:rFonts w:ascii="Sylfaen" w:hAnsi="Sylfaen"/>
          <w:lang w:val="ka-GE"/>
        </w:rPr>
        <w:t xml:space="preserve">სამხედრო სამსახურის </w:t>
      </w:r>
      <w:r w:rsidR="004C2748">
        <w:rPr>
          <w:rFonts w:ascii="Sylfaen" w:hAnsi="Sylfaen"/>
          <w:lang w:val="ka-GE"/>
        </w:rPr>
        <w:t>პრესტიჟი</w:t>
      </w:r>
      <w:r w:rsidRPr="00BD7855">
        <w:rPr>
          <w:rFonts w:ascii="Sylfaen" w:hAnsi="Sylfaen"/>
          <w:lang w:val="ka-GE"/>
        </w:rPr>
        <w:t xml:space="preserve"> და მიმზიდველობა დადებითად აისახება </w:t>
      </w:r>
      <w:proofErr w:type="spellStart"/>
      <w:r w:rsidRPr="00BD7855">
        <w:rPr>
          <w:rFonts w:ascii="Sylfaen" w:hAnsi="Sylfaen"/>
          <w:lang w:val="ka-GE"/>
        </w:rPr>
        <w:t>რეკრუტირებასა</w:t>
      </w:r>
      <w:proofErr w:type="spellEnd"/>
      <w:r w:rsidRPr="00BD7855">
        <w:rPr>
          <w:rFonts w:ascii="Sylfaen" w:hAnsi="Sylfaen"/>
          <w:lang w:val="ka-GE"/>
        </w:rPr>
        <w:t xml:space="preserve"> და შენარჩუნებაზე. ამისათვის, 2020 წელს ჩვენ გამოვიყენებთ საკუთარ რესურსებს და ამავდროულად</w:t>
      </w:r>
      <w:r w:rsidR="004C2748">
        <w:rPr>
          <w:rFonts w:ascii="Sylfaen" w:hAnsi="Sylfaen"/>
          <w:lang w:val="ka-GE"/>
        </w:rPr>
        <w:t>,</w:t>
      </w:r>
      <w:r w:rsidRPr="00BD7855">
        <w:rPr>
          <w:rFonts w:ascii="Sylfaen" w:hAnsi="Sylfaen"/>
          <w:lang w:val="ka-GE"/>
        </w:rPr>
        <w:t xml:space="preserve"> როგორც ეროვნულ, ასევე ადგილობრივ</w:t>
      </w:r>
      <w:r w:rsidR="00E67364">
        <w:rPr>
          <w:rFonts w:ascii="Sylfaen" w:hAnsi="Sylfaen"/>
          <w:lang w:val="ka-GE"/>
        </w:rPr>
        <w:t xml:space="preserve">ი თვითმმართველობის </w:t>
      </w:r>
      <w:r w:rsidRPr="00BD7855">
        <w:rPr>
          <w:rFonts w:ascii="Sylfaen" w:hAnsi="Sylfaen"/>
          <w:lang w:val="ka-GE"/>
        </w:rPr>
        <w:t>დონეზე ვითანამშრომლებთ სახელისუფლებლო სტრუქტურებთან სამხედრო სამსახურის მიმზიდველობის გასა</w:t>
      </w:r>
      <w:r w:rsidR="00BC1C12">
        <w:rPr>
          <w:rFonts w:ascii="Sylfaen" w:hAnsi="Sylfaen"/>
          <w:lang w:val="ka-GE"/>
        </w:rPr>
        <w:t>ზრდელად</w:t>
      </w:r>
      <w:r w:rsidRPr="00BD7855">
        <w:rPr>
          <w:rFonts w:ascii="Sylfaen" w:hAnsi="Sylfaen"/>
          <w:lang w:val="ka-GE"/>
        </w:rPr>
        <w:t xml:space="preserve"> კონკრეტული პროექტების ინიცირებისთვის. </w:t>
      </w:r>
    </w:p>
    <w:p w:rsidR="00193E44" w:rsidRDefault="00193E44" w:rsidP="00BD7855">
      <w:pPr>
        <w:spacing w:line="276" w:lineRule="auto"/>
        <w:rPr>
          <w:rFonts w:ascii="Sylfaen" w:hAnsi="Sylfaen"/>
          <w:lang w:val="ka-GE"/>
        </w:rPr>
      </w:pPr>
      <w:r w:rsidRPr="00BD7855">
        <w:rPr>
          <w:rFonts w:ascii="Sylfaen" w:hAnsi="Sylfaen"/>
          <w:lang w:val="ka-GE"/>
        </w:rPr>
        <w:t>აღნიშნულის ფარგლებში</w:t>
      </w:r>
      <w:r w:rsidR="00BC1C12">
        <w:rPr>
          <w:rFonts w:ascii="Sylfaen" w:hAnsi="Sylfaen"/>
          <w:lang w:val="ka-GE"/>
        </w:rPr>
        <w:t>,</w:t>
      </w:r>
      <w:r w:rsidRPr="00BD7855">
        <w:rPr>
          <w:rFonts w:ascii="Sylfaen" w:hAnsi="Sylfaen"/>
          <w:lang w:val="ka-GE"/>
        </w:rPr>
        <w:t xml:space="preserve"> </w:t>
      </w:r>
      <w:r w:rsidR="00BC1C12">
        <w:rPr>
          <w:rFonts w:ascii="Sylfaen" w:hAnsi="Sylfaen"/>
          <w:lang w:val="ka-GE"/>
        </w:rPr>
        <w:t>ვ</w:t>
      </w:r>
      <w:r w:rsidRPr="00BD7855">
        <w:rPr>
          <w:rFonts w:ascii="Sylfaen" w:hAnsi="Sylfaen"/>
          <w:lang w:val="ka-GE"/>
        </w:rPr>
        <w:t>ფიქრ</w:t>
      </w:r>
      <w:r w:rsidR="00BC1C12">
        <w:rPr>
          <w:rFonts w:ascii="Sylfaen" w:hAnsi="Sylfaen"/>
          <w:lang w:val="ka-GE"/>
        </w:rPr>
        <w:t>ო</w:t>
      </w:r>
      <w:r w:rsidRPr="00BD7855">
        <w:rPr>
          <w:rFonts w:ascii="Sylfaen" w:hAnsi="Sylfaen"/>
          <w:lang w:val="ka-GE"/>
        </w:rPr>
        <w:t xml:space="preserve">ბთ სამხედრო სამსახურში </w:t>
      </w:r>
      <w:r w:rsidR="00BC1C12">
        <w:rPr>
          <w:rFonts w:ascii="Sylfaen" w:hAnsi="Sylfaen"/>
          <w:lang w:val="ka-GE"/>
        </w:rPr>
        <w:t>მყოფი</w:t>
      </w:r>
      <w:r w:rsidRPr="00BD7855">
        <w:rPr>
          <w:rFonts w:ascii="Sylfaen" w:hAnsi="Sylfaen"/>
          <w:lang w:val="ka-GE"/>
        </w:rPr>
        <w:t xml:space="preserve"> პირების წამახალისებელი შეღავათების პაკეტების შემუშავებაზე</w:t>
      </w:r>
      <w:r w:rsidR="00BC1C12">
        <w:rPr>
          <w:rFonts w:ascii="Sylfaen" w:hAnsi="Sylfaen"/>
          <w:lang w:val="ka-GE"/>
        </w:rPr>
        <w:t>.</w:t>
      </w:r>
      <w:r w:rsidRPr="00BD7855">
        <w:rPr>
          <w:rFonts w:ascii="Sylfaen" w:hAnsi="Sylfaen"/>
          <w:lang w:val="ka-GE"/>
        </w:rPr>
        <w:t xml:space="preserve"> </w:t>
      </w:r>
      <w:r w:rsidR="00BC1C12">
        <w:rPr>
          <w:rFonts w:ascii="Sylfaen" w:hAnsi="Sylfaen"/>
          <w:lang w:val="ka-GE"/>
        </w:rPr>
        <w:t>შეღავათები</w:t>
      </w:r>
      <w:r w:rsidRPr="00BD7855">
        <w:rPr>
          <w:rFonts w:ascii="Sylfaen" w:hAnsi="Sylfaen"/>
          <w:lang w:val="ka-GE"/>
        </w:rPr>
        <w:t xml:space="preserve"> შესაძლოა მოიცავდეს უფასო/</w:t>
      </w:r>
      <w:r w:rsidR="00BC1C12">
        <w:rPr>
          <w:rFonts w:ascii="Sylfaen" w:hAnsi="Sylfaen"/>
          <w:lang w:val="ka-GE"/>
        </w:rPr>
        <w:t>შეღავათიან</w:t>
      </w:r>
      <w:r w:rsidRPr="00BD7855">
        <w:rPr>
          <w:rFonts w:ascii="Sylfaen" w:hAnsi="Sylfaen"/>
          <w:lang w:val="ka-GE"/>
        </w:rPr>
        <w:t xml:space="preserve"> ინტერნეტ მომსახურება</w:t>
      </w:r>
      <w:r w:rsidR="00BC1C12">
        <w:rPr>
          <w:rFonts w:ascii="Sylfaen" w:hAnsi="Sylfaen"/>
          <w:lang w:val="ka-GE"/>
        </w:rPr>
        <w:t>სა და</w:t>
      </w:r>
      <w:r w:rsidRPr="00BD7855">
        <w:rPr>
          <w:rFonts w:ascii="Sylfaen" w:hAnsi="Sylfaen"/>
          <w:lang w:val="ka-GE"/>
        </w:rPr>
        <w:t xml:space="preserve"> საჯარო ტრანსპორტით სარგებლობა</w:t>
      </w:r>
      <w:r w:rsidR="00BC1C12">
        <w:rPr>
          <w:rFonts w:ascii="Sylfaen" w:hAnsi="Sylfaen"/>
          <w:lang w:val="ka-GE"/>
        </w:rPr>
        <w:t>ს</w:t>
      </w:r>
      <w:r w:rsidRPr="00BD7855">
        <w:rPr>
          <w:rFonts w:ascii="Sylfaen" w:hAnsi="Sylfaen"/>
          <w:lang w:val="ka-GE"/>
        </w:rPr>
        <w:t>, სპეციალური სავაჭრო ფასდაკლებებით სარგებლობა</w:t>
      </w:r>
      <w:r w:rsidR="00BC1C12">
        <w:rPr>
          <w:rFonts w:ascii="Sylfaen" w:hAnsi="Sylfaen"/>
          <w:lang w:val="ka-GE"/>
        </w:rPr>
        <w:t>ს</w:t>
      </w:r>
      <w:r w:rsidR="004673C8">
        <w:rPr>
          <w:rFonts w:ascii="Sylfaen" w:hAnsi="Sylfaen"/>
        </w:rPr>
        <w:t xml:space="preserve">, </w:t>
      </w:r>
      <w:r w:rsidRPr="00BD7855">
        <w:rPr>
          <w:rFonts w:ascii="Sylfaen" w:hAnsi="Sylfaen"/>
          <w:lang w:val="ka-GE"/>
        </w:rPr>
        <w:t>ჯარისკაცებისა და მათი ოჯახების ინფორმირებისთვის ვებ/სოციალური მედია საიტის შექმნა</w:t>
      </w:r>
      <w:r w:rsidR="00E67364">
        <w:rPr>
          <w:rFonts w:ascii="Sylfaen" w:hAnsi="Sylfaen"/>
          <w:lang w:val="ka-GE"/>
        </w:rPr>
        <w:t>ს</w:t>
      </w:r>
      <w:r w:rsidR="004673C8">
        <w:rPr>
          <w:rFonts w:ascii="Sylfaen" w:hAnsi="Sylfaen"/>
        </w:rPr>
        <w:t xml:space="preserve"> </w:t>
      </w:r>
      <w:r w:rsidR="004673C8">
        <w:rPr>
          <w:rFonts w:ascii="Sylfaen" w:hAnsi="Sylfaen"/>
          <w:lang w:val="ka-GE"/>
        </w:rPr>
        <w:t xml:space="preserve">და </w:t>
      </w:r>
      <w:proofErr w:type="spellStart"/>
      <w:r w:rsidR="004673C8">
        <w:rPr>
          <w:rFonts w:ascii="Sylfaen" w:hAnsi="Sylfaen"/>
          <w:lang w:val="ka-GE"/>
        </w:rPr>
        <w:t>ა.შ</w:t>
      </w:r>
      <w:proofErr w:type="spellEnd"/>
      <w:r w:rsidR="004673C8">
        <w:rPr>
          <w:rFonts w:ascii="Sylfaen" w:hAnsi="Sylfaen"/>
          <w:lang w:val="ka-GE"/>
        </w:rPr>
        <w:t>.</w:t>
      </w:r>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 xml:space="preserve">2020 წელს სრულად დავნერგავთ </w:t>
      </w:r>
      <w:r w:rsidR="00071955">
        <w:rPr>
          <w:rFonts w:ascii="Sylfaen" w:hAnsi="Sylfaen" w:cs="Sylfaen"/>
          <w:lang w:val="ka-GE"/>
        </w:rPr>
        <w:t xml:space="preserve">ეროვნულ გვარდიაში ინიცირებულ </w:t>
      </w:r>
      <w:r w:rsidRPr="00BD7855">
        <w:rPr>
          <w:rFonts w:ascii="Sylfaen" w:hAnsi="Sylfaen" w:cs="Sylfaen"/>
          <w:lang w:val="ka-GE"/>
        </w:rPr>
        <w:t xml:space="preserve">გაწვევის </w:t>
      </w:r>
      <w:proofErr w:type="spellStart"/>
      <w:r w:rsidR="00071955">
        <w:rPr>
          <w:rFonts w:ascii="Sylfaen" w:hAnsi="Sylfaen" w:cs="Sylfaen"/>
          <w:lang w:val="ka-GE"/>
        </w:rPr>
        <w:t>საპილოტე</w:t>
      </w:r>
      <w:proofErr w:type="spellEnd"/>
      <w:r w:rsidR="00071955">
        <w:rPr>
          <w:rFonts w:ascii="Sylfaen" w:hAnsi="Sylfaen" w:cs="Sylfaen"/>
          <w:lang w:val="ka-GE"/>
        </w:rPr>
        <w:t xml:space="preserve"> პროექტს</w:t>
      </w:r>
      <w:r w:rsidRPr="00BD7855">
        <w:rPr>
          <w:rFonts w:ascii="Sylfaen" w:hAnsi="Sylfaen" w:cs="Sylfaen"/>
          <w:lang w:val="ka-GE"/>
        </w:rPr>
        <w:t xml:space="preserve">. ჩვენი მიზანია </w:t>
      </w:r>
      <w:r w:rsidR="00EA1748">
        <w:rPr>
          <w:rFonts w:ascii="Sylfaen" w:hAnsi="Sylfaen" w:cs="Sylfaen"/>
          <w:lang w:val="ka-GE"/>
        </w:rPr>
        <w:t>ახლო მომავალში</w:t>
      </w:r>
      <w:r w:rsidRPr="00BD7855">
        <w:rPr>
          <w:rFonts w:ascii="Sylfaen" w:hAnsi="Sylfaen" w:cs="Sylfaen"/>
          <w:lang w:val="ka-GE"/>
        </w:rPr>
        <w:t xml:space="preserve"> მივაღწიოთ და შევინარჩუნოთ საშტატო ტაბელით განსაზღვრული კადრების დაკომპლექტების </w:t>
      </w:r>
      <w:r w:rsidR="00EA1748">
        <w:rPr>
          <w:rFonts w:ascii="Sylfaen" w:hAnsi="Sylfaen" w:cs="Sylfaen"/>
          <w:lang w:val="ka-GE"/>
        </w:rPr>
        <w:t>მაღალი მაჩვენებელი</w:t>
      </w:r>
      <w:r w:rsidRPr="00BD7855">
        <w:rPr>
          <w:rFonts w:ascii="Sylfaen" w:hAnsi="Sylfaen" w:cs="Sylfaen"/>
          <w:lang w:val="ka-GE"/>
        </w:rPr>
        <w:t xml:space="preserve">. დიდი ყურადღება დაეთმობა მაღალკვალიფიციური პერსონალის </w:t>
      </w:r>
      <w:r w:rsidR="001618FF">
        <w:rPr>
          <w:rFonts w:ascii="Sylfaen" w:hAnsi="Sylfaen" w:cs="Sylfaen"/>
          <w:lang w:val="ka-GE"/>
        </w:rPr>
        <w:lastRenderedPageBreak/>
        <w:t>მოზიდვასა</w:t>
      </w:r>
      <w:r w:rsidRPr="00BD7855">
        <w:rPr>
          <w:rFonts w:ascii="Sylfaen" w:hAnsi="Sylfaen" w:cs="Sylfaen"/>
          <w:lang w:val="ka-GE"/>
        </w:rPr>
        <w:t xml:space="preserve"> და შენარჩუნებას, რისთვისაც განსაკუთრებულ ყურადღებას გავამახვილებთ პერსონალის უნარ-ჩვევების განვითარებაზე. </w:t>
      </w:r>
    </w:p>
    <w:p w:rsidR="00193E44" w:rsidRPr="00BD7855" w:rsidRDefault="00193E44" w:rsidP="00112387">
      <w:pPr>
        <w:pStyle w:val="Heading2"/>
        <w:numPr>
          <w:ilvl w:val="1"/>
          <w:numId w:val="2"/>
        </w:numPr>
        <w:spacing w:line="276" w:lineRule="auto"/>
        <w:rPr>
          <w:rFonts w:ascii="Sylfaen" w:hAnsi="Sylfaen"/>
          <w:lang w:val="ka-GE"/>
        </w:rPr>
      </w:pPr>
      <w:bookmarkStart w:id="19" w:name="_Toc27485703"/>
      <w:bookmarkStart w:id="20" w:name="_Toc31723542"/>
      <w:r w:rsidRPr="00BD7855">
        <w:rPr>
          <w:rFonts w:ascii="Sylfaen" w:hAnsi="Sylfaen"/>
          <w:lang w:val="ka-GE"/>
        </w:rPr>
        <w:t>ქალები, მშვიდობა და უსაფრთხოება საქართველოს თავდაცვის ძალებში</w:t>
      </w:r>
      <w:bookmarkEnd w:id="19"/>
      <w:bookmarkEnd w:id="20"/>
    </w:p>
    <w:p w:rsidR="00193E44" w:rsidRPr="00BD7855" w:rsidRDefault="00193E44" w:rsidP="00BD7855">
      <w:pPr>
        <w:spacing w:line="276" w:lineRule="auto"/>
        <w:rPr>
          <w:rFonts w:ascii="Sylfaen" w:hAnsi="Sylfaen"/>
          <w:lang w:val="ka-GE"/>
        </w:rPr>
      </w:pPr>
      <w:r w:rsidRPr="00BD7855">
        <w:rPr>
          <w:rFonts w:ascii="Sylfaen" w:hAnsi="Sylfaen" w:cs="Sylfaen"/>
          <w:lang w:val="ka-GE"/>
        </w:rPr>
        <w:t>საქართველოს</w:t>
      </w:r>
      <w:r w:rsidRPr="00BD7855">
        <w:rPr>
          <w:rFonts w:ascii="Sylfaen" w:hAnsi="Sylfaen"/>
          <w:lang w:val="ka-GE"/>
        </w:rPr>
        <w:t xml:space="preserve"> </w:t>
      </w:r>
      <w:r w:rsidRPr="00BD7855">
        <w:rPr>
          <w:rFonts w:ascii="Sylfaen" w:hAnsi="Sylfaen" w:cs="Sylfaen"/>
          <w:lang w:val="ka-GE"/>
        </w:rPr>
        <w:t>თავდაცვის</w:t>
      </w:r>
      <w:r w:rsidRPr="00BD7855">
        <w:rPr>
          <w:rFonts w:ascii="Sylfaen" w:hAnsi="Sylfaen"/>
          <w:lang w:val="ka-GE"/>
        </w:rPr>
        <w:t xml:space="preserve"> ძალები </w:t>
      </w:r>
      <w:r w:rsidRPr="00BD7855">
        <w:rPr>
          <w:rFonts w:ascii="Sylfaen" w:hAnsi="Sylfaen" w:cs="Sylfaen"/>
          <w:lang w:val="ka-GE"/>
        </w:rPr>
        <w:t>იზიარებს</w:t>
      </w:r>
      <w:r w:rsidRPr="00BD7855">
        <w:rPr>
          <w:rFonts w:ascii="Sylfaen" w:hAnsi="Sylfaen"/>
          <w:lang w:val="ka-GE"/>
        </w:rPr>
        <w:t xml:space="preserve"> გენდერული თანასწორობის ხედვას და გენდერული პერსპექტივების ინტეგრირებას სამხედრო სამსახურის ყველა </w:t>
      </w:r>
      <w:r w:rsidRPr="00BD7855">
        <w:rPr>
          <w:rFonts w:ascii="Sylfaen" w:hAnsi="Sylfaen" w:cs="Sylfaen"/>
          <w:lang w:val="ka-GE"/>
        </w:rPr>
        <w:t>სფეროში</w:t>
      </w:r>
      <w:r w:rsidRPr="00BD7855">
        <w:rPr>
          <w:rFonts w:ascii="Sylfaen" w:hAnsi="Sylfaen"/>
          <w:lang w:val="ka-GE"/>
        </w:rPr>
        <w:t xml:space="preserve">. </w:t>
      </w:r>
      <w:r w:rsidRPr="00BD7855">
        <w:rPr>
          <w:rFonts w:ascii="Sylfaen" w:hAnsi="Sylfaen" w:cs="Sylfaen"/>
          <w:lang w:val="ka-GE"/>
        </w:rPr>
        <w:t>ნატოსთან</w:t>
      </w:r>
      <w:r w:rsidRPr="00BD7855">
        <w:rPr>
          <w:rFonts w:ascii="Sylfaen" w:hAnsi="Sylfaen"/>
          <w:lang w:val="ka-GE"/>
        </w:rPr>
        <w:t xml:space="preserve"> </w:t>
      </w:r>
      <w:r w:rsidRPr="00BD7855">
        <w:rPr>
          <w:rFonts w:ascii="Sylfaen" w:hAnsi="Sylfaen" w:cs="Sylfaen"/>
          <w:lang w:val="ka-GE"/>
        </w:rPr>
        <w:t>პარტნიორობის</w:t>
      </w:r>
      <w:r w:rsidRPr="00BD7855">
        <w:rPr>
          <w:rFonts w:ascii="Sylfaen" w:hAnsi="Sylfaen"/>
          <w:lang w:val="ka-GE"/>
        </w:rPr>
        <w:t xml:space="preserve"> </w:t>
      </w:r>
      <w:r w:rsidRPr="00BD7855">
        <w:rPr>
          <w:rFonts w:ascii="Sylfaen" w:hAnsi="Sylfaen" w:cs="Sylfaen"/>
          <w:lang w:val="ka-GE"/>
        </w:rPr>
        <w:t>ფარგლებში</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გაეროს</w:t>
      </w:r>
      <w:r w:rsidRPr="00BD7855">
        <w:rPr>
          <w:rFonts w:ascii="Sylfaen" w:hAnsi="Sylfaen"/>
          <w:lang w:val="ka-GE"/>
        </w:rPr>
        <w:t xml:space="preserve"> </w:t>
      </w:r>
      <w:r w:rsidRPr="00BD7855">
        <w:rPr>
          <w:rFonts w:ascii="Sylfaen" w:hAnsi="Sylfaen" w:cs="Sylfaen"/>
          <w:lang w:val="ka-GE"/>
        </w:rPr>
        <w:t>უშიშროების</w:t>
      </w:r>
      <w:r w:rsidRPr="00BD7855">
        <w:rPr>
          <w:rFonts w:ascii="Sylfaen" w:hAnsi="Sylfaen"/>
          <w:lang w:val="ka-GE"/>
        </w:rPr>
        <w:t xml:space="preserve"> </w:t>
      </w:r>
      <w:r w:rsidRPr="00BD7855">
        <w:rPr>
          <w:rFonts w:ascii="Sylfaen" w:hAnsi="Sylfaen" w:cs="Sylfaen"/>
          <w:lang w:val="ka-GE"/>
        </w:rPr>
        <w:t>საბჭოს</w:t>
      </w:r>
      <w:r w:rsidR="00AE2C36">
        <w:rPr>
          <w:rFonts w:ascii="Sylfaen" w:hAnsi="Sylfaen"/>
          <w:lang w:val="ka-GE"/>
        </w:rPr>
        <w:t xml:space="preserve"> </w:t>
      </w:r>
      <w:r w:rsidRPr="00BD7855">
        <w:rPr>
          <w:rFonts w:ascii="Sylfaen" w:hAnsi="Sylfaen" w:cs="Sylfaen"/>
          <w:lang w:val="ka-GE"/>
        </w:rPr>
        <w:t>ქალების</w:t>
      </w:r>
      <w:r w:rsidRPr="00BD7855">
        <w:rPr>
          <w:rFonts w:ascii="Sylfaen" w:hAnsi="Sylfaen"/>
          <w:lang w:val="ka-GE"/>
        </w:rPr>
        <w:t xml:space="preserve">, </w:t>
      </w:r>
      <w:r w:rsidRPr="00BD7855">
        <w:rPr>
          <w:rFonts w:ascii="Sylfaen" w:hAnsi="Sylfaen" w:cs="Sylfaen"/>
          <w:lang w:val="ka-GE"/>
        </w:rPr>
        <w:t>მშვიდობასა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უსაფრთხოების</w:t>
      </w:r>
      <w:r w:rsidRPr="00BD7855">
        <w:rPr>
          <w:rFonts w:ascii="Sylfaen" w:hAnsi="Sylfaen"/>
          <w:lang w:val="ka-GE"/>
        </w:rPr>
        <w:t xml:space="preserve"> </w:t>
      </w:r>
      <w:r w:rsidRPr="00BD7855">
        <w:rPr>
          <w:rFonts w:ascii="Sylfaen" w:hAnsi="Sylfaen" w:cs="Sylfaen"/>
          <w:lang w:val="ka-GE"/>
        </w:rPr>
        <w:t>შესახებ</w:t>
      </w:r>
      <w:r w:rsidRPr="00BD7855">
        <w:rPr>
          <w:rFonts w:ascii="Sylfaen" w:hAnsi="Sylfaen"/>
          <w:lang w:val="ka-GE"/>
        </w:rPr>
        <w:t xml:space="preserve"> </w:t>
      </w:r>
      <w:r w:rsidRPr="00BD7855">
        <w:rPr>
          <w:rFonts w:ascii="Sylfaen" w:hAnsi="Sylfaen" w:cs="Sylfaen"/>
          <w:lang w:val="ka-GE"/>
        </w:rPr>
        <w:t>რეზოლუციების</w:t>
      </w:r>
      <w:r w:rsidRPr="00BD7855">
        <w:rPr>
          <w:rFonts w:ascii="Sylfaen" w:hAnsi="Sylfaen"/>
          <w:lang w:val="ka-GE"/>
        </w:rPr>
        <w:t xml:space="preserve"> </w:t>
      </w:r>
      <w:r w:rsidRPr="00BD7855">
        <w:rPr>
          <w:rFonts w:ascii="Sylfaen" w:hAnsi="Sylfaen" w:cs="Sylfaen"/>
          <w:lang w:val="ka-GE"/>
        </w:rPr>
        <w:t>განხორციელებისას</w:t>
      </w:r>
      <w:r w:rsidRPr="00BD7855">
        <w:rPr>
          <w:rFonts w:ascii="Sylfaen" w:hAnsi="Sylfaen"/>
          <w:lang w:val="ka-GE"/>
        </w:rPr>
        <w:t xml:space="preserve"> </w:t>
      </w:r>
      <w:r w:rsidRPr="00BD7855">
        <w:rPr>
          <w:rFonts w:ascii="Sylfaen" w:hAnsi="Sylfaen" w:cs="Sylfaen"/>
          <w:lang w:val="ka-GE"/>
        </w:rPr>
        <w:t>ჩვენ</w:t>
      </w:r>
      <w:r w:rsidRPr="00BD7855">
        <w:rPr>
          <w:rFonts w:ascii="Sylfaen" w:hAnsi="Sylfaen"/>
          <w:lang w:val="ka-GE"/>
        </w:rPr>
        <w:t xml:space="preserve"> </w:t>
      </w:r>
      <w:r w:rsidRPr="00BD7855">
        <w:rPr>
          <w:rFonts w:ascii="Sylfaen" w:hAnsi="Sylfaen" w:cs="Sylfaen"/>
          <w:lang w:val="ka-GE"/>
        </w:rPr>
        <w:t>განვაგრძობთ</w:t>
      </w:r>
      <w:r w:rsidRPr="00BD7855">
        <w:rPr>
          <w:rFonts w:ascii="Sylfaen" w:hAnsi="Sylfaen"/>
          <w:lang w:val="ka-GE"/>
        </w:rPr>
        <w:t xml:space="preserve"> </w:t>
      </w:r>
      <w:r w:rsidRPr="00BD7855">
        <w:rPr>
          <w:rFonts w:ascii="Sylfaen" w:hAnsi="Sylfaen" w:cs="Sylfaen"/>
          <w:lang w:val="ka-GE"/>
        </w:rPr>
        <w:t>საქმიანობას</w:t>
      </w:r>
      <w:r w:rsidRPr="00BD7855">
        <w:rPr>
          <w:rFonts w:ascii="Sylfaen" w:hAnsi="Sylfaen"/>
          <w:lang w:val="ka-GE"/>
        </w:rPr>
        <w:t xml:space="preserve"> </w:t>
      </w:r>
      <w:r w:rsidRPr="00BD7855">
        <w:rPr>
          <w:rFonts w:ascii="Sylfaen" w:hAnsi="Sylfaen" w:cs="Sylfaen"/>
          <w:lang w:val="ka-GE"/>
        </w:rPr>
        <w:t>სამი</w:t>
      </w:r>
      <w:r w:rsidRPr="00BD7855">
        <w:rPr>
          <w:rFonts w:ascii="Sylfaen" w:hAnsi="Sylfaen"/>
          <w:lang w:val="ka-GE"/>
        </w:rPr>
        <w:t xml:space="preserve"> </w:t>
      </w:r>
      <w:r w:rsidRPr="00BD7855">
        <w:rPr>
          <w:rFonts w:ascii="Sylfaen" w:hAnsi="Sylfaen" w:cs="Sylfaen"/>
          <w:lang w:val="ka-GE"/>
        </w:rPr>
        <w:t>ძირითადი</w:t>
      </w:r>
      <w:r w:rsidRPr="00BD7855">
        <w:rPr>
          <w:rFonts w:ascii="Sylfaen" w:hAnsi="Sylfaen"/>
          <w:lang w:val="ka-GE"/>
        </w:rPr>
        <w:t xml:space="preserve"> </w:t>
      </w:r>
      <w:r w:rsidRPr="00BD7855">
        <w:rPr>
          <w:rFonts w:ascii="Sylfaen" w:hAnsi="Sylfaen" w:cs="Sylfaen"/>
          <w:lang w:val="ka-GE"/>
        </w:rPr>
        <w:t>მიმართულებით</w:t>
      </w:r>
      <w:r w:rsidRPr="00BD7855">
        <w:rPr>
          <w:rFonts w:ascii="Sylfaen" w:hAnsi="Sylfaen"/>
          <w:lang w:val="ka-GE"/>
        </w:rPr>
        <w:t xml:space="preserve">: </w:t>
      </w:r>
      <w:r w:rsidRPr="00BD7855">
        <w:rPr>
          <w:rFonts w:ascii="Sylfaen" w:hAnsi="Sylfaen" w:cs="Sylfaen"/>
          <w:lang w:val="ka-GE"/>
        </w:rPr>
        <w:t>გენდერული</w:t>
      </w:r>
      <w:r w:rsidRPr="00BD7855">
        <w:rPr>
          <w:rFonts w:ascii="Sylfaen" w:hAnsi="Sylfaen"/>
          <w:lang w:val="ka-GE"/>
        </w:rPr>
        <w:t xml:space="preserve"> </w:t>
      </w:r>
      <w:r w:rsidRPr="00BD7855">
        <w:rPr>
          <w:rFonts w:ascii="Sylfaen" w:hAnsi="Sylfaen" w:cs="Sylfaen"/>
          <w:lang w:val="ka-GE"/>
        </w:rPr>
        <w:t>პერსპექტივების</w:t>
      </w:r>
      <w:r w:rsidRPr="00BD7855">
        <w:rPr>
          <w:rFonts w:ascii="Sylfaen" w:hAnsi="Sylfaen"/>
          <w:lang w:val="ka-GE"/>
        </w:rPr>
        <w:t xml:space="preserve"> </w:t>
      </w:r>
      <w:r w:rsidRPr="00BD7855">
        <w:rPr>
          <w:rFonts w:ascii="Sylfaen" w:hAnsi="Sylfaen" w:cs="Sylfaen"/>
          <w:lang w:val="ka-GE"/>
        </w:rPr>
        <w:t>ინტეგრირება</w:t>
      </w:r>
      <w:r w:rsidRPr="00BD7855">
        <w:rPr>
          <w:rFonts w:ascii="Sylfaen" w:hAnsi="Sylfaen"/>
          <w:lang w:val="ka-GE"/>
        </w:rPr>
        <w:t xml:space="preserve">, </w:t>
      </w:r>
      <w:r w:rsidRPr="00BD7855">
        <w:rPr>
          <w:rFonts w:ascii="Sylfaen" w:hAnsi="Sylfaen" w:cs="Sylfaen"/>
          <w:lang w:val="ka-GE"/>
        </w:rPr>
        <w:t>ქალთა</w:t>
      </w:r>
      <w:r w:rsidRPr="00BD7855">
        <w:rPr>
          <w:rFonts w:ascii="Sylfaen" w:hAnsi="Sylfaen"/>
          <w:lang w:val="ka-GE"/>
        </w:rPr>
        <w:t xml:space="preserve"> </w:t>
      </w:r>
      <w:r w:rsidRPr="00BD7855">
        <w:rPr>
          <w:rFonts w:ascii="Sylfaen" w:hAnsi="Sylfaen" w:cs="Sylfaen"/>
          <w:lang w:val="ka-GE"/>
        </w:rPr>
        <w:t>თანაბარი</w:t>
      </w:r>
      <w:r w:rsidRPr="00BD7855">
        <w:rPr>
          <w:rFonts w:ascii="Sylfaen" w:hAnsi="Sylfaen"/>
          <w:lang w:val="ka-GE"/>
        </w:rPr>
        <w:t xml:space="preserve"> </w:t>
      </w:r>
      <w:r w:rsidRPr="00BD7855">
        <w:rPr>
          <w:rFonts w:ascii="Sylfaen" w:hAnsi="Sylfaen" w:cs="Sylfaen"/>
          <w:lang w:val="ka-GE"/>
        </w:rPr>
        <w:t>ჩართულობის</w:t>
      </w:r>
      <w:r w:rsidRPr="00BD7855">
        <w:rPr>
          <w:rFonts w:ascii="Sylfaen" w:hAnsi="Sylfaen"/>
          <w:lang w:val="ka-GE"/>
        </w:rPr>
        <w:t xml:space="preserve"> </w:t>
      </w:r>
      <w:r w:rsidRPr="00BD7855">
        <w:rPr>
          <w:rFonts w:ascii="Sylfaen" w:hAnsi="Sylfaen" w:cs="Sylfaen"/>
          <w:lang w:val="ka-GE"/>
        </w:rPr>
        <w:t>უზრუნველყოფა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საერთაშორისო</w:t>
      </w:r>
      <w:r w:rsidRPr="00BD7855">
        <w:rPr>
          <w:rFonts w:ascii="Sylfaen" w:hAnsi="Sylfaen"/>
          <w:lang w:val="ka-GE"/>
        </w:rPr>
        <w:t xml:space="preserve"> </w:t>
      </w:r>
      <w:r w:rsidRPr="00BD7855">
        <w:rPr>
          <w:rFonts w:ascii="Sylfaen" w:hAnsi="Sylfaen" w:cs="Sylfaen"/>
          <w:lang w:val="ka-GE"/>
        </w:rPr>
        <w:t>ნორმებთან</w:t>
      </w:r>
      <w:r w:rsidRPr="00BD7855">
        <w:rPr>
          <w:rFonts w:ascii="Sylfaen" w:hAnsi="Sylfaen"/>
          <w:lang w:val="ka-GE"/>
        </w:rPr>
        <w:t xml:space="preserve"> </w:t>
      </w:r>
      <w:r w:rsidRPr="00BD7855">
        <w:rPr>
          <w:rFonts w:ascii="Sylfaen" w:hAnsi="Sylfaen" w:cs="Sylfaen"/>
          <w:lang w:val="ka-GE"/>
        </w:rPr>
        <w:t>შესაბამისობა-ანგარიშვალდებულება</w:t>
      </w:r>
      <w:r w:rsidRPr="00BD7855">
        <w:rPr>
          <w:rFonts w:ascii="Sylfaen" w:hAnsi="Sylfaen"/>
          <w:lang w:val="ka-GE"/>
        </w:rPr>
        <w:t xml:space="preserve">. </w:t>
      </w:r>
    </w:p>
    <w:p w:rsidR="00193E44" w:rsidRPr="00AE2C36" w:rsidRDefault="00193E44" w:rsidP="00BD7855">
      <w:pPr>
        <w:spacing w:line="276" w:lineRule="auto"/>
        <w:rPr>
          <w:rFonts w:ascii="Sylfaen" w:hAnsi="Sylfaen" w:cs="Sylfaen"/>
          <w:lang w:val="ka-GE"/>
        </w:rPr>
      </w:pPr>
      <w:r w:rsidRPr="00BD7855">
        <w:rPr>
          <w:rFonts w:ascii="Sylfaen" w:hAnsi="Sylfaen" w:cs="Sylfaen"/>
          <w:lang w:val="ka-GE"/>
        </w:rPr>
        <w:t>ინტეგრირების უზრუნველსაყოფად</w:t>
      </w:r>
      <w:r w:rsidRPr="00BD7855">
        <w:rPr>
          <w:rFonts w:ascii="Sylfaen" w:hAnsi="Sylfaen"/>
          <w:lang w:val="ka-GE"/>
        </w:rPr>
        <w:t xml:space="preserve"> გენდერული თანასწორობა ადეკვატურად იქნება გათვალისიწინებული </w:t>
      </w:r>
      <w:r w:rsidRPr="00BD7855">
        <w:rPr>
          <w:rFonts w:ascii="Sylfaen" w:hAnsi="Sylfaen" w:cs="Sylfaen"/>
          <w:lang w:val="ka-GE"/>
        </w:rPr>
        <w:t>საქართველოს</w:t>
      </w:r>
      <w:r w:rsidRPr="00BD7855">
        <w:rPr>
          <w:rFonts w:ascii="Sylfaen" w:hAnsi="Sylfaen"/>
          <w:lang w:val="ka-GE"/>
        </w:rPr>
        <w:t xml:space="preserve"> </w:t>
      </w:r>
      <w:r w:rsidRPr="00BD7855">
        <w:rPr>
          <w:rFonts w:ascii="Sylfaen" w:hAnsi="Sylfaen" w:cs="Sylfaen"/>
          <w:lang w:val="ka-GE"/>
        </w:rPr>
        <w:t>თავდაცვის</w:t>
      </w:r>
      <w:r w:rsidRPr="00BD7855">
        <w:rPr>
          <w:rFonts w:ascii="Sylfaen" w:hAnsi="Sylfaen"/>
          <w:lang w:val="ka-GE"/>
        </w:rPr>
        <w:t xml:space="preserve"> </w:t>
      </w:r>
      <w:r w:rsidRPr="00BD7855">
        <w:rPr>
          <w:rFonts w:ascii="Sylfaen" w:hAnsi="Sylfaen" w:cs="Sylfaen"/>
          <w:lang w:val="ka-GE"/>
        </w:rPr>
        <w:t>სამინისტროს</w:t>
      </w:r>
      <w:r w:rsidRPr="00BD7855">
        <w:rPr>
          <w:rFonts w:ascii="Sylfaen" w:hAnsi="Sylfaen"/>
          <w:lang w:val="ka-GE"/>
        </w:rPr>
        <w:t xml:space="preserve"> </w:t>
      </w:r>
      <w:r w:rsidR="00816558" w:rsidRPr="00BD7855">
        <w:rPr>
          <w:rFonts w:ascii="Sylfaen" w:hAnsi="Sylfaen"/>
          <w:lang w:val="ka-GE"/>
        </w:rPr>
        <w:t>პოლიტიკა</w:t>
      </w:r>
      <w:r w:rsidR="00816558">
        <w:rPr>
          <w:rFonts w:ascii="Sylfaen" w:hAnsi="Sylfaen"/>
          <w:lang w:val="ka-GE"/>
        </w:rPr>
        <w:t xml:space="preserve">სა </w:t>
      </w:r>
      <w:r w:rsidRPr="00BD7855">
        <w:rPr>
          <w:rFonts w:ascii="Sylfaen" w:hAnsi="Sylfaen"/>
          <w:lang w:val="ka-GE"/>
        </w:rPr>
        <w:t xml:space="preserve">და პროექტებში. </w:t>
      </w:r>
      <w:r w:rsidRPr="00BD7855">
        <w:rPr>
          <w:rFonts w:ascii="Sylfaen" w:hAnsi="Sylfaen" w:cs="Sylfaen"/>
          <w:lang w:val="ka-GE"/>
        </w:rPr>
        <w:t>ქალთა</w:t>
      </w:r>
      <w:r w:rsidRPr="00BD7855">
        <w:rPr>
          <w:rFonts w:ascii="Sylfaen" w:hAnsi="Sylfaen"/>
          <w:lang w:val="ka-GE"/>
        </w:rPr>
        <w:t xml:space="preserve"> </w:t>
      </w:r>
      <w:r w:rsidRPr="00BD7855">
        <w:rPr>
          <w:rFonts w:ascii="Sylfaen" w:hAnsi="Sylfaen" w:cs="Sylfaen"/>
          <w:lang w:val="ka-GE"/>
        </w:rPr>
        <w:t>თანაბარი</w:t>
      </w:r>
      <w:r w:rsidRPr="00BD7855">
        <w:rPr>
          <w:rFonts w:ascii="Sylfaen" w:hAnsi="Sylfaen"/>
          <w:lang w:val="ka-GE"/>
        </w:rPr>
        <w:t xml:space="preserve"> </w:t>
      </w:r>
      <w:r w:rsidRPr="00BD7855">
        <w:rPr>
          <w:rFonts w:ascii="Sylfaen" w:hAnsi="Sylfaen" w:cs="Sylfaen"/>
          <w:lang w:val="ka-GE"/>
        </w:rPr>
        <w:t>ჩართულობისთვის</w:t>
      </w:r>
      <w:r w:rsidRPr="00BD7855">
        <w:rPr>
          <w:rFonts w:ascii="Sylfaen" w:hAnsi="Sylfaen"/>
          <w:lang w:val="ka-GE"/>
        </w:rPr>
        <w:t xml:space="preserve"> </w:t>
      </w:r>
      <w:r w:rsidRPr="00BD7855">
        <w:rPr>
          <w:rFonts w:ascii="Sylfaen" w:hAnsi="Sylfaen" w:cs="Sylfaen"/>
          <w:lang w:val="ka-GE"/>
        </w:rPr>
        <w:t>ჩვენ</w:t>
      </w:r>
      <w:r w:rsidRPr="00BD7855">
        <w:rPr>
          <w:rFonts w:ascii="Sylfaen" w:hAnsi="Sylfaen"/>
          <w:lang w:val="ka-GE"/>
        </w:rPr>
        <w:t xml:space="preserve"> </w:t>
      </w:r>
      <w:r w:rsidRPr="00BD7855">
        <w:rPr>
          <w:rFonts w:ascii="Sylfaen" w:hAnsi="Sylfaen" w:cs="Sylfaen"/>
          <w:lang w:val="ka-GE"/>
        </w:rPr>
        <w:t>მხარს</w:t>
      </w:r>
      <w:r w:rsidRPr="00BD7855">
        <w:rPr>
          <w:rFonts w:ascii="Sylfaen" w:hAnsi="Sylfaen"/>
          <w:lang w:val="ka-GE"/>
        </w:rPr>
        <w:t xml:space="preserve"> და</w:t>
      </w:r>
      <w:r w:rsidRPr="00BD7855">
        <w:rPr>
          <w:rFonts w:ascii="Sylfaen" w:hAnsi="Sylfaen" w:cs="Sylfaen"/>
          <w:lang w:val="ka-GE"/>
        </w:rPr>
        <w:t>ვუჭერთ</w:t>
      </w:r>
      <w:r w:rsidRPr="00BD7855">
        <w:rPr>
          <w:rFonts w:ascii="Sylfaen" w:hAnsi="Sylfaen"/>
          <w:lang w:val="ka-GE"/>
        </w:rPr>
        <w:t xml:space="preserve"> </w:t>
      </w:r>
      <w:r w:rsidRPr="00BD7855">
        <w:rPr>
          <w:rFonts w:ascii="Sylfaen" w:hAnsi="Sylfaen" w:cs="Sylfaen"/>
          <w:lang w:val="ka-GE"/>
        </w:rPr>
        <w:t>ქალთა</w:t>
      </w:r>
      <w:r w:rsidRPr="00BD7855">
        <w:rPr>
          <w:rFonts w:ascii="Sylfaen" w:hAnsi="Sylfaen"/>
          <w:lang w:val="ka-GE"/>
        </w:rPr>
        <w:t xml:space="preserve"> </w:t>
      </w:r>
      <w:r w:rsidRPr="00BD7855">
        <w:rPr>
          <w:rFonts w:ascii="Sylfaen" w:hAnsi="Sylfaen" w:cs="Sylfaen"/>
          <w:lang w:val="ka-GE"/>
        </w:rPr>
        <w:t>წარმომადგენლობის</w:t>
      </w:r>
      <w:r w:rsidRPr="00AE2C36">
        <w:rPr>
          <w:rFonts w:ascii="Sylfaen" w:hAnsi="Sylfaen" w:cs="Sylfaen"/>
          <w:lang w:val="ka-GE"/>
        </w:rPr>
        <w:t xml:space="preserve"> </w:t>
      </w:r>
      <w:r w:rsidRPr="00BD7855">
        <w:rPr>
          <w:rFonts w:ascii="Sylfaen" w:hAnsi="Sylfaen" w:cs="Sylfaen"/>
          <w:lang w:val="ka-GE"/>
        </w:rPr>
        <w:t>ზრდას</w:t>
      </w:r>
      <w:r w:rsidRPr="00AE2C36">
        <w:rPr>
          <w:rFonts w:ascii="Sylfaen" w:hAnsi="Sylfaen" w:cs="Sylfaen"/>
          <w:lang w:val="ka-GE"/>
        </w:rPr>
        <w:t xml:space="preserve"> </w:t>
      </w:r>
      <w:r w:rsidRPr="00BD7855">
        <w:rPr>
          <w:rFonts w:ascii="Sylfaen" w:hAnsi="Sylfaen" w:cs="Sylfaen"/>
          <w:lang w:val="ka-GE"/>
        </w:rPr>
        <w:t>და</w:t>
      </w:r>
      <w:r w:rsidRPr="00AE2C36">
        <w:rPr>
          <w:rFonts w:ascii="Sylfaen" w:hAnsi="Sylfaen" w:cs="Sylfaen"/>
          <w:lang w:val="ka-GE"/>
        </w:rPr>
        <w:t xml:space="preserve"> </w:t>
      </w:r>
      <w:r w:rsidRPr="00BD7855">
        <w:rPr>
          <w:rFonts w:ascii="Sylfaen" w:hAnsi="Sylfaen" w:cs="Sylfaen"/>
          <w:lang w:val="ka-GE"/>
        </w:rPr>
        <w:t>მათ</w:t>
      </w:r>
      <w:r w:rsidRPr="00AE2C36">
        <w:rPr>
          <w:rFonts w:ascii="Sylfaen" w:hAnsi="Sylfaen" w:cs="Sylfaen"/>
          <w:lang w:val="ka-GE"/>
        </w:rPr>
        <w:t xml:space="preserve"> </w:t>
      </w:r>
      <w:r w:rsidRPr="00BD7855">
        <w:rPr>
          <w:rFonts w:ascii="Sylfaen" w:hAnsi="Sylfaen" w:cs="Sylfaen"/>
          <w:lang w:val="ka-GE"/>
        </w:rPr>
        <w:t>კარიერულ</w:t>
      </w:r>
      <w:r w:rsidRPr="00AE2C36">
        <w:rPr>
          <w:rFonts w:ascii="Sylfaen" w:hAnsi="Sylfaen" w:cs="Sylfaen"/>
          <w:lang w:val="ka-GE"/>
        </w:rPr>
        <w:t xml:space="preserve"> </w:t>
      </w:r>
      <w:r w:rsidRPr="00BD7855">
        <w:rPr>
          <w:rFonts w:ascii="Sylfaen" w:hAnsi="Sylfaen" w:cs="Sylfaen"/>
          <w:lang w:val="ka-GE"/>
        </w:rPr>
        <w:t>განვითარებას</w:t>
      </w:r>
      <w:r w:rsidRPr="00AE2C36">
        <w:rPr>
          <w:rFonts w:ascii="Sylfaen" w:hAnsi="Sylfaen" w:cs="Sylfaen"/>
          <w:lang w:val="ka-GE"/>
        </w:rPr>
        <w:t xml:space="preserve"> </w:t>
      </w:r>
      <w:r w:rsidRPr="00BD7855">
        <w:rPr>
          <w:rFonts w:ascii="Sylfaen" w:hAnsi="Sylfaen" w:cs="Sylfaen"/>
          <w:lang w:val="ka-GE"/>
        </w:rPr>
        <w:t>საქართველოს</w:t>
      </w:r>
      <w:r w:rsidRPr="00AE2C36">
        <w:rPr>
          <w:rFonts w:ascii="Sylfaen" w:hAnsi="Sylfaen" w:cs="Sylfaen"/>
          <w:lang w:val="ka-GE"/>
        </w:rPr>
        <w:t xml:space="preserve"> </w:t>
      </w:r>
      <w:r w:rsidRPr="00BD7855">
        <w:rPr>
          <w:rFonts w:ascii="Sylfaen" w:hAnsi="Sylfaen" w:cs="Sylfaen"/>
          <w:lang w:val="ka-GE"/>
        </w:rPr>
        <w:t>თავდაცვის</w:t>
      </w:r>
      <w:r w:rsidRPr="00AE2C36">
        <w:rPr>
          <w:rFonts w:ascii="Sylfaen" w:hAnsi="Sylfaen" w:cs="Sylfaen"/>
          <w:lang w:val="ka-GE"/>
        </w:rPr>
        <w:t xml:space="preserve"> </w:t>
      </w:r>
      <w:r w:rsidRPr="00BD7855">
        <w:rPr>
          <w:rFonts w:ascii="Sylfaen" w:hAnsi="Sylfaen" w:cs="Sylfaen"/>
          <w:lang w:val="ka-GE"/>
        </w:rPr>
        <w:t>ძალებში</w:t>
      </w:r>
      <w:r w:rsidR="00C230F4" w:rsidRPr="00AE2C36">
        <w:rPr>
          <w:rFonts w:ascii="Sylfaen" w:hAnsi="Sylfaen" w:cs="Sylfaen"/>
          <w:lang w:val="ka-GE"/>
        </w:rPr>
        <w:t>.</w:t>
      </w:r>
      <w:r w:rsidRPr="00AE2C36">
        <w:rPr>
          <w:rFonts w:ascii="Sylfaen" w:hAnsi="Sylfaen" w:cs="Sylfaen"/>
          <w:lang w:val="ka-GE"/>
        </w:rPr>
        <w:t xml:space="preserve"> </w:t>
      </w:r>
      <w:r w:rsidRPr="00BD7855">
        <w:rPr>
          <w:rFonts w:ascii="Sylfaen" w:hAnsi="Sylfaen" w:cs="Sylfaen"/>
          <w:lang w:val="ka-GE"/>
        </w:rPr>
        <w:t>შესაბამისობისა</w:t>
      </w:r>
      <w:r w:rsidRPr="00AE2C36">
        <w:rPr>
          <w:rFonts w:ascii="Sylfaen" w:hAnsi="Sylfaen" w:cs="Sylfaen"/>
          <w:lang w:val="ka-GE"/>
        </w:rPr>
        <w:t xml:space="preserve"> </w:t>
      </w:r>
      <w:r w:rsidRPr="00BD7855">
        <w:rPr>
          <w:rFonts w:ascii="Sylfaen" w:hAnsi="Sylfaen" w:cs="Sylfaen"/>
          <w:lang w:val="ka-GE"/>
        </w:rPr>
        <w:t>და</w:t>
      </w:r>
      <w:r w:rsidRPr="00AE2C36">
        <w:rPr>
          <w:rFonts w:ascii="Sylfaen" w:hAnsi="Sylfaen" w:cs="Sylfaen"/>
          <w:lang w:val="ka-GE"/>
        </w:rPr>
        <w:t xml:space="preserve"> </w:t>
      </w:r>
      <w:r w:rsidRPr="00BD7855">
        <w:rPr>
          <w:rFonts w:ascii="Sylfaen" w:hAnsi="Sylfaen" w:cs="Sylfaen"/>
          <w:lang w:val="ka-GE"/>
        </w:rPr>
        <w:t>ანგარიშვალდებულების</w:t>
      </w:r>
      <w:r w:rsidRPr="00AE2C36">
        <w:rPr>
          <w:rFonts w:ascii="Sylfaen" w:hAnsi="Sylfaen" w:cs="Sylfaen"/>
          <w:lang w:val="ka-GE"/>
        </w:rPr>
        <w:t xml:space="preserve"> </w:t>
      </w:r>
      <w:r w:rsidRPr="00BD7855">
        <w:rPr>
          <w:rFonts w:ascii="Sylfaen" w:hAnsi="Sylfaen" w:cs="Sylfaen"/>
          <w:lang w:val="ka-GE"/>
        </w:rPr>
        <w:t>უზრუნველსაყოფად</w:t>
      </w:r>
      <w:r w:rsidRPr="00AE2C36">
        <w:rPr>
          <w:rFonts w:ascii="Sylfaen" w:hAnsi="Sylfaen" w:cs="Sylfaen"/>
          <w:lang w:val="ka-GE"/>
        </w:rPr>
        <w:t xml:space="preserve">, </w:t>
      </w:r>
      <w:r w:rsidRPr="00BD7855">
        <w:rPr>
          <w:rFonts w:ascii="Sylfaen" w:hAnsi="Sylfaen" w:cs="Sylfaen"/>
          <w:lang w:val="ka-GE"/>
        </w:rPr>
        <w:t>შევიმუშავებთ</w:t>
      </w:r>
      <w:r w:rsidRPr="00AE2C36">
        <w:rPr>
          <w:rFonts w:ascii="Sylfaen" w:hAnsi="Sylfaen" w:cs="Sylfaen"/>
          <w:lang w:val="ka-GE"/>
        </w:rPr>
        <w:t xml:space="preserve"> </w:t>
      </w:r>
      <w:r w:rsidRPr="00BD7855">
        <w:rPr>
          <w:rFonts w:ascii="Sylfaen" w:hAnsi="Sylfaen" w:cs="Sylfaen"/>
          <w:lang w:val="ka-GE"/>
        </w:rPr>
        <w:t>და</w:t>
      </w:r>
      <w:r w:rsidRPr="00AE2C36">
        <w:rPr>
          <w:rFonts w:ascii="Sylfaen" w:hAnsi="Sylfaen" w:cs="Sylfaen"/>
          <w:lang w:val="ka-GE"/>
        </w:rPr>
        <w:t xml:space="preserve"> გან</w:t>
      </w:r>
      <w:r w:rsidRPr="00BD7855">
        <w:rPr>
          <w:rFonts w:ascii="Sylfaen" w:hAnsi="Sylfaen" w:cs="Sylfaen"/>
          <w:lang w:val="ka-GE"/>
        </w:rPr>
        <w:t>ვახორციელებთ</w:t>
      </w:r>
      <w:r w:rsidRPr="00AE2C36">
        <w:rPr>
          <w:rFonts w:ascii="Sylfaen" w:hAnsi="Sylfaen" w:cs="Sylfaen"/>
          <w:lang w:val="ka-GE"/>
        </w:rPr>
        <w:t xml:space="preserve"> </w:t>
      </w:r>
      <w:r w:rsidRPr="00BD7855">
        <w:rPr>
          <w:rFonts w:ascii="Sylfaen" w:hAnsi="Sylfaen" w:cs="Sylfaen"/>
          <w:lang w:val="ka-GE"/>
        </w:rPr>
        <w:t>პოლიტიკას</w:t>
      </w:r>
      <w:r w:rsidRPr="00AE2C36">
        <w:rPr>
          <w:rFonts w:ascii="Sylfaen" w:hAnsi="Sylfaen" w:cs="Sylfaen"/>
          <w:lang w:val="ka-GE"/>
        </w:rPr>
        <w:t xml:space="preserve">, </w:t>
      </w:r>
      <w:r w:rsidRPr="00BD7855">
        <w:rPr>
          <w:rFonts w:ascii="Sylfaen" w:hAnsi="Sylfaen" w:cs="Sylfaen"/>
          <w:lang w:val="ka-GE"/>
        </w:rPr>
        <w:t>რომელიც</w:t>
      </w:r>
      <w:r w:rsidRPr="00AE2C36">
        <w:rPr>
          <w:rFonts w:ascii="Sylfaen" w:hAnsi="Sylfaen" w:cs="Sylfaen"/>
          <w:lang w:val="ka-GE"/>
        </w:rPr>
        <w:t xml:space="preserve"> </w:t>
      </w:r>
      <w:r w:rsidRPr="00BD7855">
        <w:rPr>
          <w:rFonts w:ascii="Sylfaen" w:hAnsi="Sylfaen" w:cs="Sylfaen"/>
          <w:lang w:val="ka-GE"/>
        </w:rPr>
        <w:t>თანხვედრაშია</w:t>
      </w:r>
      <w:r w:rsidRPr="00AE2C36">
        <w:rPr>
          <w:rFonts w:ascii="Sylfaen" w:hAnsi="Sylfaen" w:cs="Sylfaen"/>
          <w:lang w:val="ka-GE"/>
        </w:rPr>
        <w:t xml:space="preserve"> </w:t>
      </w:r>
      <w:r w:rsidRPr="00BD7855">
        <w:rPr>
          <w:rFonts w:ascii="Sylfaen" w:hAnsi="Sylfaen" w:cs="Sylfaen"/>
          <w:lang w:val="ka-GE"/>
        </w:rPr>
        <w:t>ეროვნულ</w:t>
      </w:r>
      <w:r w:rsidRPr="00AE2C36">
        <w:rPr>
          <w:rFonts w:ascii="Sylfaen" w:hAnsi="Sylfaen" w:cs="Sylfaen"/>
          <w:lang w:val="ka-GE"/>
        </w:rPr>
        <w:t xml:space="preserve"> </w:t>
      </w:r>
      <w:r w:rsidRPr="00BD7855">
        <w:rPr>
          <w:rFonts w:ascii="Sylfaen" w:hAnsi="Sylfaen" w:cs="Sylfaen"/>
          <w:lang w:val="ka-GE"/>
        </w:rPr>
        <w:t>და</w:t>
      </w:r>
      <w:r w:rsidRPr="00AE2C36">
        <w:rPr>
          <w:rFonts w:ascii="Sylfaen" w:hAnsi="Sylfaen" w:cs="Sylfaen"/>
          <w:lang w:val="ka-GE"/>
        </w:rPr>
        <w:t xml:space="preserve"> </w:t>
      </w:r>
      <w:r w:rsidRPr="00BD7855">
        <w:rPr>
          <w:rFonts w:ascii="Sylfaen" w:hAnsi="Sylfaen" w:cs="Sylfaen"/>
          <w:lang w:val="ka-GE"/>
        </w:rPr>
        <w:t>საერთაშორისო</w:t>
      </w:r>
      <w:r w:rsidRPr="00AE2C36">
        <w:rPr>
          <w:rFonts w:ascii="Sylfaen" w:hAnsi="Sylfaen" w:cs="Sylfaen"/>
          <w:lang w:val="ka-GE"/>
        </w:rPr>
        <w:t xml:space="preserve"> </w:t>
      </w:r>
      <w:r w:rsidRPr="00BD7855">
        <w:rPr>
          <w:rFonts w:ascii="Sylfaen" w:hAnsi="Sylfaen" w:cs="Sylfaen"/>
          <w:lang w:val="ka-GE"/>
        </w:rPr>
        <w:t>კანონმდებლობასთან</w:t>
      </w:r>
      <w:r w:rsidRPr="00AE2C36">
        <w:rPr>
          <w:rFonts w:ascii="Sylfaen" w:hAnsi="Sylfaen" w:cs="Sylfaen"/>
          <w:lang w:val="ka-GE"/>
        </w:rPr>
        <w:t xml:space="preserve"> </w:t>
      </w:r>
      <w:r w:rsidRPr="00BD7855">
        <w:rPr>
          <w:rFonts w:ascii="Sylfaen" w:hAnsi="Sylfaen" w:cs="Sylfaen"/>
          <w:lang w:val="ka-GE"/>
        </w:rPr>
        <w:t>და</w:t>
      </w:r>
      <w:r w:rsidRPr="00AE2C36">
        <w:rPr>
          <w:rFonts w:ascii="Sylfaen" w:hAnsi="Sylfaen" w:cs="Sylfaen"/>
          <w:lang w:val="ka-GE"/>
        </w:rPr>
        <w:t xml:space="preserve"> </w:t>
      </w:r>
      <w:r w:rsidRPr="00BD7855">
        <w:rPr>
          <w:rFonts w:ascii="Sylfaen" w:hAnsi="Sylfaen" w:cs="Sylfaen"/>
          <w:lang w:val="ka-GE"/>
        </w:rPr>
        <w:t>განვაგრძობთ</w:t>
      </w:r>
      <w:r w:rsidRPr="00AE2C36">
        <w:rPr>
          <w:rFonts w:ascii="Sylfaen" w:hAnsi="Sylfaen" w:cs="Sylfaen"/>
          <w:lang w:val="ka-GE"/>
        </w:rPr>
        <w:t xml:space="preserve"> </w:t>
      </w:r>
      <w:r w:rsidRPr="00BD7855">
        <w:rPr>
          <w:rFonts w:ascii="Sylfaen" w:hAnsi="Sylfaen" w:cs="Sylfaen"/>
          <w:lang w:val="ka-GE"/>
        </w:rPr>
        <w:t>აქტიურ</w:t>
      </w:r>
      <w:r w:rsidRPr="00AE2C36">
        <w:rPr>
          <w:rFonts w:ascii="Sylfaen" w:hAnsi="Sylfaen" w:cs="Sylfaen"/>
          <w:lang w:val="ka-GE"/>
        </w:rPr>
        <w:t xml:space="preserve"> </w:t>
      </w:r>
      <w:r w:rsidRPr="00BD7855">
        <w:rPr>
          <w:rFonts w:ascii="Sylfaen" w:hAnsi="Sylfaen" w:cs="Sylfaen"/>
          <w:lang w:val="ka-GE"/>
        </w:rPr>
        <w:t>მუშაობას</w:t>
      </w:r>
      <w:r w:rsidRPr="00AE2C36">
        <w:rPr>
          <w:rFonts w:ascii="Sylfaen" w:hAnsi="Sylfaen" w:cs="Sylfaen"/>
          <w:lang w:val="ka-GE"/>
        </w:rPr>
        <w:t xml:space="preserve"> </w:t>
      </w:r>
      <w:r w:rsidRPr="00BD7855">
        <w:rPr>
          <w:rFonts w:ascii="Sylfaen" w:hAnsi="Sylfaen" w:cs="Sylfaen"/>
          <w:lang w:val="ka-GE"/>
        </w:rPr>
        <w:t>ცნობიერების</w:t>
      </w:r>
      <w:r w:rsidRPr="00AE2C36">
        <w:rPr>
          <w:rFonts w:ascii="Sylfaen" w:hAnsi="Sylfaen" w:cs="Sylfaen"/>
          <w:lang w:val="ka-GE"/>
        </w:rPr>
        <w:t xml:space="preserve"> </w:t>
      </w:r>
      <w:r w:rsidRPr="00BD7855">
        <w:rPr>
          <w:rFonts w:ascii="Sylfaen" w:hAnsi="Sylfaen" w:cs="Sylfaen"/>
          <w:lang w:val="ka-GE"/>
        </w:rPr>
        <w:t>ამაღლების</w:t>
      </w:r>
      <w:r w:rsidRPr="00AE2C36">
        <w:rPr>
          <w:rFonts w:ascii="Sylfaen" w:hAnsi="Sylfaen" w:cs="Sylfaen"/>
          <w:lang w:val="ka-GE"/>
        </w:rPr>
        <w:t xml:space="preserve"> </w:t>
      </w:r>
      <w:r w:rsidRPr="00BD7855">
        <w:rPr>
          <w:rFonts w:ascii="Sylfaen" w:hAnsi="Sylfaen" w:cs="Sylfaen"/>
          <w:lang w:val="ka-GE"/>
        </w:rPr>
        <w:t>მიმართულებით</w:t>
      </w:r>
      <w:r w:rsidRPr="00AE2C36">
        <w:rPr>
          <w:rFonts w:ascii="Sylfaen" w:hAnsi="Sylfaen" w:cs="Sylfaen"/>
          <w:lang w:val="ka-GE"/>
        </w:rPr>
        <w:t>.</w:t>
      </w:r>
      <w:r w:rsidR="00AE2C36">
        <w:rPr>
          <w:rFonts w:ascii="Sylfaen" w:hAnsi="Sylfaen" w:cs="Sylfaen"/>
          <w:lang w:val="ka-GE"/>
        </w:rPr>
        <w:t xml:space="preserve"> </w:t>
      </w:r>
    </w:p>
    <w:p w:rsidR="004779C5" w:rsidRPr="00AE2C36" w:rsidRDefault="004779C5" w:rsidP="00BD7855">
      <w:pPr>
        <w:spacing w:line="276" w:lineRule="auto"/>
        <w:rPr>
          <w:rFonts w:ascii="Sylfaen" w:hAnsi="Sylfaen" w:cs="Sylfaen"/>
          <w:lang w:val="ka-GE"/>
        </w:rPr>
      </w:pPr>
      <w:r w:rsidRPr="00AE2C36">
        <w:rPr>
          <w:rFonts w:ascii="Sylfaen" w:hAnsi="Sylfaen" w:cs="Sylfaen"/>
          <w:lang w:val="ka-GE"/>
        </w:rPr>
        <w:t>დიდი ბრიტანეთისა და გაეროს ქალთა ორგანიზაციის მტკიცე მხარდაჭერის ფარგლებში, საქართველოს თავდაცვის სამინისტროს მხრიდან ყურადღება გამახვილდება სექსუალური შევიწროების საკითხებზე</w:t>
      </w:r>
      <w:r w:rsidR="00D1297D" w:rsidRPr="00AE2C36">
        <w:rPr>
          <w:rFonts w:ascii="Sylfaen" w:hAnsi="Sylfaen" w:cs="Sylfaen"/>
          <w:lang w:val="ka-GE"/>
        </w:rPr>
        <w:t>, რისთვისაც</w:t>
      </w:r>
      <w:r w:rsidRPr="00AE2C36">
        <w:rPr>
          <w:rFonts w:ascii="Sylfaen" w:hAnsi="Sylfaen" w:cs="Sylfaen"/>
          <w:lang w:val="ka-GE"/>
        </w:rPr>
        <w:t xml:space="preserve"> </w:t>
      </w:r>
      <w:r w:rsidR="00D1297D" w:rsidRPr="00AE2C36">
        <w:rPr>
          <w:rFonts w:ascii="Sylfaen" w:hAnsi="Sylfaen" w:cs="Sylfaen"/>
          <w:lang w:val="ka-GE"/>
        </w:rPr>
        <w:t xml:space="preserve">გადაიდგმება ნაბიჯები </w:t>
      </w:r>
      <w:r w:rsidRPr="00AE2C36">
        <w:rPr>
          <w:rFonts w:ascii="Sylfaen" w:hAnsi="Sylfaen" w:cs="Sylfaen"/>
          <w:lang w:val="ka-GE"/>
        </w:rPr>
        <w:t>სამუშაო ადგილზე სექსუალური შევიწროების შესახებ ცნობიერების ამაღლების</w:t>
      </w:r>
      <w:r w:rsidR="00D1297D" w:rsidRPr="00AE2C36">
        <w:rPr>
          <w:rFonts w:ascii="Sylfaen" w:hAnsi="Sylfaen" w:cs="Sylfaen"/>
          <w:lang w:val="ka-GE"/>
        </w:rPr>
        <w:t>,</w:t>
      </w:r>
      <w:r w:rsidRPr="00AE2C36">
        <w:rPr>
          <w:rFonts w:ascii="Sylfaen" w:hAnsi="Sylfaen" w:cs="Sylfaen"/>
          <w:lang w:val="ka-GE"/>
        </w:rPr>
        <w:t xml:space="preserve"> სექსუალური შევიწროების პროტოკოლის შემუშავებისა და გამოძიების პროცესში მსხვერპლზე ორიენტირებული მიდგომის </w:t>
      </w:r>
      <w:r w:rsidR="00D1297D" w:rsidRPr="00AE2C36">
        <w:rPr>
          <w:rFonts w:ascii="Sylfaen" w:hAnsi="Sylfaen" w:cs="Sylfaen"/>
          <w:lang w:val="ka-GE"/>
        </w:rPr>
        <w:t>დასანერგად</w:t>
      </w:r>
      <w:r w:rsidRPr="00AE2C36">
        <w:rPr>
          <w:rFonts w:ascii="Sylfaen" w:hAnsi="Sylfaen" w:cs="Sylfaen"/>
          <w:lang w:val="ka-GE"/>
        </w:rPr>
        <w:t>.</w:t>
      </w:r>
      <w:bookmarkStart w:id="21" w:name="_GoBack"/>
      <w:bookmarkEnd w:id="21"/>
    </w:p>
    <w:p w:rsidR="00193E44" w:rsidRPr="00BD7855" w:rsidRDefault="00193E44" w:rsidP="00BD7855">
      <w:pPr>
        <w:spacing w:line="276" w:lineRule="auto"/>
        <w:rPr>
          <w:rFonts w:ascii="Sylfaen" w:hAnsi="Sylfaen"/>
          <w:lang w:val="ka-GE"/>
        </w:rPr>
      </w:pPr>
      <w:r w:rsidRPr="00BD7855">
        <w:rPr>
          <w:rFonts w:ascii="Sylfaen" w:hAnsi="Sylfaen" w:cs="Sylfaen"/>
          <w:lang w:val="ka-GE"/>
        </w:rPr>
        <w:t>ქალების</w:t>
      </w:r>
      <w:r w:rsidRPr="00BD7855">
        <w:rPr>
          <w:rFonts w:ascii="Sylfaen" w:hAnsi="Sylfaen"/>
          <w:lang w:val="ka-GE"/>
        </w:rPr>
        <w:t xml:space="preserve"> როლი საქართველოს </w:t>
      </w:r>
      <w:r w:rsidRPr="00BD7855">
        <w:rPr>
          <w:rFonts w:ascii="Sylfaen" w:hAnsi="Sylfaen" w:cs="Sylfaen"/>
          <w:lang w:val="ka-GE"/>
        </w:rPr>
        <w:t>თავდაცვის</w:t>
      </w:r>
      <w:r w:rsidRPr="00BD7855">
        <w:rPr>
          <w:rFonts w:ascii="Sylfaen" w:hAnsi="Sylfaen"/>
          <w:lang w:val="ka-GE"/>
        </w:rPr>
        <w:t xml:space="preserve"> </w:t>
      </w:r>
      <w:r w:rsidRPr="00BD7855">
        <w:rPr>
          <w:rFonts w:ascii="Sylfaen" w:hAnsi="Sylfaen" w:cs="Sylfaen"/>
          <w:lang w:val="ka-GE"/>
        </w:rPr>
        <w:t>ძალებში</w:t>
      </w:r>
      <w:r w:rsidRPr="00BD7855">
        <w:rPr>
          <w:rFonts w:ascii="Sylfaen" w:hAnsi="Sylfaen"/>
          <w:lang w:val="ka-GE"/>
        </w:rPr>
        <w:t xml:space="preserve"> </w:t>
      </w:r>
      <w:r w:rsidRPr="00BD7855">
        <w:rPr>
          <w:rFonts w:ascii="Sylfaen" w:hAnsi="Sylfaen" w:cs="Sylfaen"/>
          <w:lang w:val="ka-GE"/>
        </w:rPr>
        <w:t>და განსაკუთრებით</w:t>
      </w:r>
      <w:r w:rsidR="008F4B4F">
        <w:rPr>
          <w:rFonts w:ascii="Sylfaen" w:hAnsi="Sylfaen" w:cs="Sylfaen"/>
          <w:lang w:val="ka-GE"/>
        </w:rPr>
        <w:t>,</w:t>
      </w:r>
      <w:r w:rsidR="00AE2C36">
        <w:rPr>
          <w:rFonts w:ascii="Sylfaen" w:hAnsi="Sylfaen" w:cs="Sylfaen"/>
          <w:lang w:val="ka-GE"/>
        </w:rPr>
        <w:t xml:space="preserve"> </w:t>
      </w:r>
      <w:r w:rsidRPr="00BD7855">
        <w:rPr>
          <w:rFonts w:ascii="Sylfaen" w:hAnsi="Sylfaen" w:cs="Sylfaen"/>
          <w:lang w:val="ka-GE"/>
        </w:rPr>
        <w:t>ეროვნულ</w:t>
      </w:r>
      <w:r w:rsidRPr="00BD7855">
        <w:rPr>
          <w:rFonts w:ascii="Sylfaen" w:hAnsi="Sylfaen"/>
          <w:lang w:val="ka-GE"/>
        </w:rPr>
        <w:t xml:space="preserve"> </w:t>
      </w:r>
      <w:r w:rsidRPr="00BD7855">
        <w:rPr>
          <w:rFonts w:ascii="Sylfaen" w:hAnsi="Sylfaen" w:cs="Sylfaen"/>
          <w:lang w:val="ka-GE"/>
        </w:rPr>
        <w:t>გვარდიაში არსებითია. მიუხედავად მიღწეული პროგრესისა, 2020 წელს გატარდება</w:t>
      </w:r>
      <w:r w:rsidRPr="00BD7855">
        <w:rPr>
          <w:rFonts w:ascii="Sylfaen" w:hAnsi="Sylfaen"/>
          <w:lang w:val="ka-GE"/>
        </w:rPr>
        <w:t xml:space="preserve"> </w:t>
      </w:r>
      <w:r w:rsidRPr="00BD7855">
        <w:rPr>
          <w:rFonts w:ascii="Sylfaen" w:hAnsi="Sylfaen" w:cs="Sylfaen"/>
          <w:lang w:val="ka-GE"/>
        </w:rPr>
        <w:t>შესაბამისი</w:t>
      </w:r>
      <w:r w:rsidRPr="00BD7855">
        <w:rPr>
          <w:rFonts w:ascii="Sylfaen" w:hAnsi="Sylfaen"/>
          <w:lang w:val="ka-GE"/>
        </w:rPr>
        <w:t xml:space="preserve"> </w:t>
      </w:r>
      <w:r w:rsidRPr="00BD7855">
        <w:rPr>
          <w:rFonts w:ascii="Sylfaen" w:hAnsi="Sylfaen" w:cs="Sylfaen"/>
          <w:lang w:val="ka-GE"/>
        </w:rPr>
        <w:t xml:space="preserve">ღონისძიებები ეროვნულ გვარდიაში მეტი ქალის </w:t>
      </w:r>
      <w:proofErr w:type="spellStart"/>
      <w:r w:rsidRPr="00BD7855">
        <w:rPr>
          <w:rFonts w:ascii="Sylfaen" w:hAnsi="Sylfaen" w:cs="Sylfaen"/>
          <w:lang w:val="ka-GE"/>
        </w:rPr>
        <w:t>რეკრუტირებისთვის</w:t>
      </w:r>
      <w:proofErr w:type="spellEnd"/>
      <w:r w:rsidRPr="00BD7855">
        <w:rPr>
          <w:rFonts w:ascii="Sylfaen" w:hAnsi="Sylfaen"/>
          <w:lang w:val="ka-GE"/>
        </w:rPr>
        <w:t>.</w:t>
      </w:r>
    </w:p>
    <w:p w:rsidR="00193E44" w:rsidRPr="00BD7855" w:rsidRDefault="00193E44" w:rsidP="00112387">
      <w:pPr>
        <w:pStyle w:val="Heading2"/>
        <w:numPr>
          <w:ilvl w:val="1"/>
          <w:numId w:val="2"/>
        </w:numPr>
        <w:spacing w:line="276" w:lineRule="auto"/>
        <w:rPr>
          <w:rFonts w:ascii="Sylfaen" w:hAnsi="Sylfaen"/>
          <w:lang w:val="ka-GE"/>
        </w:rPr>
      </w:pPr>
      <w:bookmarkStart w:id="22" w:name="_Toc27485704"/>
      <w:bookmarkStart w:id="23" w:name="_Toc31723543"/>
      <w:r w:rsidRPr="00BD7855">
        <w:rPr>
          <w:rFonts w:ascii="Sylfaen" w:hAnsi="Sylfaen" w:cs="Sylfaen"/>
          <w:lang w:val="ka-GE"/>
        </w:rPr>
        <w:t>ანაზღაურება</w:t>
      </w:r>
      <w:bookmarkEnd w:id="22"/>
      <w:bookmarkEnd w:id="23"/>
    </w:p>
    <w:p w:rsidR="00193E44" w:rsidRPr="00BD7855" w:rsidRDefault="00193E44" w:rsidP="00BD7855">
      <w:pPr>
        <w:spacing w:line="276" w:lineRule="auto"/>
        <w:rPr>
          <w:rFonts w:ascii="Sylfaen" w:hAnsi="Sylfaen"/>
          <w:lang w:val="ka-GE"/>
        </w:rPr>
      </w:pPr>
      <w:r w:rsidRPr="00BD7855">
        <w:rPr>
          <w:rFonts w:ascii="Sylfaen" w:hAnsi="Sylfaen"/>
          <w:lang w:val="ka-GE"/>
        </w:rPr>
        <w:t xml:space="preserve">ჩვენი სამხედრო მოსამსახურეების ღირსეული ანაზღაურება სამინისტროს სოციალური უზრუნველყოფის პოლიტიკის ერთ-ერთი უმნიშვნელოვანესი ნაწილია. ეს არამარტო მორალური პასუხისმგებლობაა, რომელზეც სამინისტრო 2020 წელსაც იზრუნებს, არამედ ის დადებით გავლენას ახდენს მოტივაციაზე, კარიერული ზრდის </w:t>
      </w:r>
      <w:r w:rsidRPr="00BD7855">
        <w:rPr>
          <w:rFonts w:ascii="Sylfaen" w:hAnsi="Sylfaen"/>
          <w:lang w:val="ka-GE"/>
        </w:rPr>
        <w:lastRenderedPageBreak/>
        <w:t>ინტერესზე და</w:t>
      </w:r>
      <w:r w:rsidR="00317154">
        <w:rPr>
          <w:rFonts w:ascii="Sylfaen" w:hAnsi="Sylfaen"/>
          <w:lang w:val="ka-GE"/>
        </w:rPr>
        <w:t>,</w:t>
      </w:r>
      <w:r w:rsidRPr="00BD7855">
        <w:rPr>
          <w:rFonts w:ascii="Sylfaen" w:hAnsi="Sylfaen"/>
          <w:lang w:val="ka-GE"/>
        </w:rPr>
        <w:t xml:space="preserve"> საბოლოოდ, ხელს უწყობს საქართველოს თავდაცვის ძალების მყარ განვითარებას.</w:t>
      </w:r>
    </w:p>
    <w:p w:rsidR="00193E44" w:rsidRPr="00BD7855" w:rsidRDefault="00193E44" w:rsidP="00BD7855">
      <w:pPr>
        <w:spacing w:line="276" w:lineRule="auto"/>
        <w:rPr>
          <w:rFonts w:ascii="Sylfaen" w:hAnsi="Sylfaen" w:cs="Sylfaen"/>
          <w:lang w:val="ka-GE"/>
        </w:rPr>
      </w:pPr>
      <w:r w:rsidRPr="00BD7855">
        <w:rPr>
          <w:rFonts w:ascii="Sylfaen" w:hAnsi="Sylfaen"/>
          <w:lang w:val="ka-GE"/>
        </w:rPr>
        <w:t>2019 წელს ჩვენ დავიწყეთ სახელფასო ანაზღაურების დაბალანსება წოდების შესაბამისად</w:t>
      </w:r>
      <w:r w:rsidR="0056545F">
        <w:rPr>
          <w:rFonts w:ascii="Sylfaen" w:hAnsi="Sylfaen"/>
          <w:lang w:val="ka-GE"/>
        </w:rPr>
        <w:t>,</w:t>
      </w:r>
      <w:r w:rsidRPr="00BD7855">
        <w:rPr>
          <w:rFonts w:ascii="Sylfaen" w:hAnsi="Sylfaen"/>
          <w:lang w:val="ka-GE"/>
        </w:rPr>
        <w:t xml:space="preserve"> სამხედრო პერსონალის ხელფასების თანდათანობით ზრდით</w:t>
      </w:r>
      <w:r w:rsidR="0056545F">
        <w:rPr>
          <w:rFonts w:ascii="Sylfaen" w:hAnsi="Sylfaen"/>
          <w:lang w:val="ka-GE"/>
        </w:rPr>
        <w:t>,</w:t>
      </w:r>
      <w:r w:rsidRPr="00BD7855">
        <w:rPr>
          <w:rFonts w:ascii="Sylfaen" w:hAnsi="Sylfaen"/>
          <w:lang w:val="ka-GE"/>
        </w:rPr>
        <w:t xml:space="preserve"> ყოველთვიური 100-510 ლარის ოდენობის დანამატების სახით. ეს ძალისხმევა 2020 წელს გაგრძელდება, რათა თავდაცვის ძალებში სრულად</w:t>
      </w:r>
      <w:r w:rsidR="00AE2C36">
        <w:rPr>
          <w:rFonts w:ascii="Sylfaen" w:hAnsi="Sylfaen"/>
          <w:lang w:val="ka-GE"/>
        </w:rPr>
        <w:t xml:space="preserve"> </w:t>
      </w:r>
      <w:r w:rsidRPr="00BD7855">
        <w:rPr>
          <w:rFonts w:ascii="Sylfaen" w:hAnsi="Sylfaen"/>
          <w:lang w:val="ka-GE"/>
        </w:rPr>
        <w:t xml:space="preserve">უზრუნველყოფილი და </w:t>
      </w:r>
      <w:r w:rsidR="0075534D">
        <w:rPr>
          <w:rFonts w:ascii="Sylfaen" w:hAnsi="Sylfaen"/>
          <w:lang w:val="ka-GE"/>
        </w:rPr>
        <w:t>სათანადოდ</w:t>
      </w:r>
      <w:r w:rsidRPr="00BD7855">
        <w:rPr>
          <w:rFonts w:ascii="Sylfaen" w:hAnsi="Sylfaen"/>
          <w:lang w:val="ka-GE"/>
        </w:rPr>
        <w:t xml:space="preserve"> დაბალანსებული სახელფასო ანაზღაურების სისტემა მივიღოთ. გარდა ამისა, გადაიხედება სამინისტროს სამოქალაქო ოფისის თანამშრომლების სახელფასო განაკვეთები. ჩვენ გადავდგამთ შესაბამის ნაბიჯებს, რომელთა მიზანია ანაზღაურების სისტემის ჩამოყალიბება თანასწორობისა და გამჭვირვალეობის პრინციპების დაცვით.</w:t>
      </w:r>
    </w:p>
    <w:p w:rsidR="00193E44" w:rsidRPr="00BD7855" w:rsidRDefault="00193E44" w:rsidP="00112387">
      <w:pPr>
        <w:pStyle w:val="Heading2"/>
        <w:numPr>
          <w:ilvl w:val="1"/>
          <w:numId w:val="2"/>
        </w:numPr>
        <w:spacing w:line="276" w:lineRule="auto"/>
        <w:rPr>
          <w:rFonts w:ascii="Sylfaen" w:hAnsi="Sylfaen" w:cs="Sylfaen"/>
          <w:lang w:val="ka-GE"/>
        </w:rPr>
      </w:pPr>
      <w:bookmarkStart w:id="24" w:name="_Toc27485705"/>
      <w:bookmarkStart w:id="25" w:name="_Toc31723544"/>
      <w:r w:rsidRPr="00BD7855">
        <w:rPr>
          <w:rFonts w:ascii="Sylfaen" w:hAnsi="Sylfaen" w:cs="Sylfaen"/>
          <w:lang w:val="ka-GE"/>
        </w:rPr>
        <w:t xml:space="preserve">ჯარისკაცების სამხედრო </w:t>
      </w:r>
      <w:r w:rsidR="007526E1">
        <w:rPr>
          <w:rFonts w:ascii="Sylfaen" w:hAnsi="Sylfaen" w:cs="Sylfaen"/>
          <w:lang w:val="ka-GE"/>
        </w:rPr>
        <w:t>ეკიპირების</w:t>
      </w:r>
      <w:r w:rsidR="007526E1" w:rsidRPr="00BD7855">
        <w:rPr>
          <w:rFonts w:ascii="Sylfaen" w:hAnsi="Sylfaen" w:cs="Sylfaen"/>
          <w:lang w:val="ka-GE"/>
        </w:rPr>
        <w:t xml:space="preserve"> </w:t>
      </w:r>
      <w:r w:rsidRPr="00BD7855">
        <w:rPr>
          <w:rFonts w:ascii="Sylfaen" w:hAnsi="Sylfaen" w:cs="Sylfaen"/>
          <w:lang w:val="ka-GE"/>
        </w:rPr>
        <w:t>გაუმჯობესება</w:t>
      </w:r>
      <w:bookmarkEnd w:id="24"/>
      <w:bookmarkEnd w:id="25"/>
    </w:p>
    <w:p w:rsidR="00193E44" w:rsidRPr="00F3300C" w:rsidRDefault="00193E44" w:rsidP="00BD7855">
      <w:pPr>
        <w:spacing w:line="276" w:lineRule="auto"/>
        <w:rPr>
          <w:rFonts w:ascii="Sylfaen" w:hAnsi="Sylfaen"/>
          <w:lang w:val="ka-GE"/>
        </w:rPr>
      </w:pPr>
      <w:r w:rsidRPr="00F3300C">
        <w:rPr>
          <w:rFonts w:ascii="Sylfaen" w:hAnsi="Sylfaen"/>
          <w:lang w:val="ka-GE"/>
        </w:rPr>
        <w:t xml:space="preserve">2020 წელს მნიშვნელოვანი ცვლილებები განხორციელდება სამხედრო უნიფორმის </w:t>
      </w:r>
      <w:proofErr w:type="spellStart"/>
      <w:r w:rsidR="00C43716" w:rsidRPr="00F3300C">
        <w:rPr>
          <w:rFonts w:ascii="Sylfaen" w:hAnsi="Sylfaen"/>
          <w:lang w:val="ka-GE"/>
        </w:rPr>
        <w:t>რებრენდინგისა</w:t>
      </w:r>
      <w:proofErr w:type="spellEnd"/>
      <w:r w:rsidR="00C43716" w:rsidRPr="00F3300C">
        <w:rPr>
          <w:rFonts w:ascii="Sylfaen" w:hAnsi="Sylfaen"/>
          <w:lang w:val="ka-GE"/>
        </w:rPr>
        <w:t xml:space="preserve"> და </w:t>
      </w:r>
      <w:r w:rsidRPr="00F3300C">
        <w:rPr>
          <w:rFonts w:ascii="Sylfaen" w:hAnsi="Sylfaen"/>
          <w:lang w:val="ka-GE"/>
        </w:rPr>
        <w:t xml:space="preserve">ხარისხის გაუმჯობესების კუთხით. თავდაცვის ძალების თითოეული წევრი უზრუნველყოფილი იქნება </w:t>
      </w:r>
      <w:r w:rsidR="00C43716" w:rsidRPr="00F3300C">
        <w:rPr>
          <w:rFonts w:ascii="Sylfaen" w:hAnsi="Sylfaen"/>
          <w:lang w:val="ka-GE"/>
        </w:rPr>
        <w:t xml:space="preserve">განახლებული სახისა და </w:t>
      </w:r>
      <w:r w:rsidRPr="00F3300C">
        <w:rPr>
          <w:rFonts w:ascii="Sylfaen" w:hAnsi="Sylfaen"/>
          <w:lang w:val="ka-GE"/>
        </w:rPr>
        <w:t xml:space="preserve">მაღალი ხარისხის თანამედროვე უნიფორმით. თავდაცვის სამინისტრო გამოყოფს 21 მილიონ ლარს სამხედრო მოსამსახურეებისათვის უნიფორმისა და სამხედრო </w:t>
      </w:r>
      <w:r w:rsidR="008343CF" w:rsidRPr="00F3300C">
        <w:rPr>
          <w:rFonts w:ascii="Sylfaen" w:hAnsi="Sylfaen"/>
          <w:lang w:val="ka-GE"/>
        </w:rPr>
        <w:t>ფეხსაცმ</w:t>
      </w:r>
      <w:r w:rsidRPr="00F3300C">
        <w:rPr>
          <w:rFonts w:ascii="Sylfaen" w:hAnsi="Sylfaen"/>
          <w:lang w:val="ka-GE"/>
        </w:rPr>
        <w:t>ლის შესაძენად.</w:t>
      </w:r>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 xml:space="preserve">ზემოაღნიშნულის მხარდასაჭერად, სამინისტრო შეიმუშავებს სპეციფიკურ ტექნიკურ მახასიათებლებსა და სტანდარტებს შესყიდვებისთვის. ამ სახელმძღვანელო მითითებების დანერგვა უმნიშვნელოვანესია, </w:t>
      </w:r>
      <w:r w:rsidR="00CF16E8">
        <w:rPr>
          <w:rFonts w:ascii="Sylfaen" w:hAnsi="Sylfaen" w:cs="Sylfaen"/>
          <w:lang w:val="ka-GE"/>
        </w:rPr>
        <w:t xml:space="preserve">რადგან </w:t>
      </w:r>
      <w:r w:rsidR="00CF16E8" w:rsidRPr="00BD7855">
        <w:rPr>
          <w:rFonts w:ascii="Sylfaen" w:hAnsi="Sylfaen" w:cs="Sylfaen"/>
          <w:lang w:val="ka-GE"/>
        </w:rPr>
        <w:t>ბიუროკრატიული პროცედურების გამო</w:t>
      </w:r>
      <w:r w:rsidR="00CF16E8">
        <w:rPr>
          <w:rFonts w:ascii="Sylfaen" w:hAnsi="Sylfaen" w:cs="Sylfaen"/>
          <w:lang w:val="ka-GE"/>
        </w:rPr>
        <w:t xml:space="preserve"> </w:t>
      </w:r>
      <w:r w:rsidR="00CF16E8" w:rsidRPr="00BD7855">
        <w:rPr>
          <w:rFonts w:ascii="Sylfaen" w:hAnsi="Sylfaen" w:cs="Sylfaen"/>
          <w:lang w:val="ka-GE"/>
        </w:rPr>
        <w:t>არ შეფერხდეს</w:t>
      </w:r>
      <w:r w:rsidR="00CF16E8">
        <w:rPr>
          <w:rFonts w:ascii="Sylfaen" w:hAnsi="Sylfaen" w:cs="Sylfaen"/>
          <w:lang w:val="ka-GE"/>
        </w:rPr>
        <w:t xml:space="preserve"> </w:t>
      </w:r>
      <w:r w:rsidRPr="00BD7855">
        <w:rPr>
          <w:rFonts w:ascii="Sylfaen" w:hAnsi="Sylfaen" w:cs="Sylfaen"/>
          <w:lang w:val="ka-GE"/>
        </w:rPr>
        <w:t>ჩვენი ჯარისკაცებისთვის ხარისხიანი უნიფორმის შესყიდვა .</w:t>
      </w:r>
    </w:p>
    <w:p w:rsidR="00193E44" w:rsidRPr="00BD7855" w:rsidRDefault="00193E44" w:rsidP="00112387">
      <w:pPr>
        <w:pStyle w:val="Heading2"/>
        <w:numPr>
          <w:ilvl w:val="1"/>
          <w:numId w:val="2"/>
        </w:numPr>
        <w:spacing w:line="276" w:lineRule="auto"/>
        <w:rPr>
          <w:rFonts w:ascii="Sylfaen" w:hAnsi="Sylfaen" w:cs="Sylfaen"/>
          <w:lang w:val="ka-GE"/>
        </w:rPr>
      </w:pPr>
      <w:bookmarkStart w:id="26" w:name="_Toc27485706"/>
      <w:bookmarkStart w:id="27" w:name="_Toc31723545"/>
      <w:r w:rsidRPr="00BD7855">
        <w:rPr>
          <w:rFonts w:ascii="Sylfaen" w:hAnsi="Sylfaen" w:cs="Sylfaen"/>
          <w:lang w:val="ka-GE"/>
        </w:rPr>
        <w:t>საცხოვრებელი პირობების გაუმჯობესება</w:t>
      </w:r>
      <w:bookmarkEnd w:id="26"/>
      <w:bookmarkEnd w:id="27"/>
      <w:r w:rsidRPr="00BD7855">
        <w:rPr>
          <w:rFonts w:ascii="Sylfaen" w:hAnsi="Sylfaen" w:cs="Sylfaen"/>
          <w:lang w:val="ka-GE"/>
        </w:rPr>
        <w:t xml:space="preserve"> </w:t>
      </w:r>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ერთ-</w:t>
      </w:r>
      <w:r w:rsidR="00F76673">
        <w:rPr>
          <w:rFonts w:ascii="Sylfaen" w:hAnsi="Sylfaen" w:cs="Sylfaen"/>
          <w:lang w:val="ka-GE"/>
        </w:rPr>
        <w:t>ერთ</w:t>
      </w:r>
      <w:r w:rsidRPr="00BD7855">
        <w:rPr>
          <w:rFonts w:ascii="Sylfaen" w:hAnsi="Sylfaen" w:cs="Sylfaen"/>
          <w:lang w:val="ka-GE"/>
        </w:rPr>
        <w:t xml:space="preserve"> მნიშვნელოვან გამოწვევას სამხედრო პერსონალის შესაბამისი საცხოვრებელი პირობებით უზრუნველყოფა წარმოადგენს. ღირსეული საცხოვრებელი გარემოს შექმნა ღირსეული სამხედრო სამსახურის წინაპირობაა. სამინისტროს ძალისხმევა კი, ამ კუთხით, სახელმწიფოს მხრიდან ჯარისკაცებსა და მათი ოჯახის წევრებზე განსაკუთრებული ზრუნვისა და მაღალი სოციალური პასუხისმგებლობის</w:t>
      </w:r>
      <w:r w:rsidR="00AE2C36">
        <w:rPr>
          <w:rFonts w:ascii="Sylfaen" w:hAnsi="Sylfaen" w:cs="Sylfaen"/>
          <w:lang w:val="ka-GE"/>
        </w:rPr>
        <w:t xml:space="preserve"> </w:t>
      </w:r>
      <w:r w:rsidRPr="00BD7855">
        <w:rPr>
          <w:rFonts w:ascii="Sylfaen" w:hAnsi="Sylfaen" w:cs="Sylfaen"/>
          <w:lang w:val="ka-GE"/>
        </w:rPr>
        <w:t xml:space="preserve">გამოხატულებას წარმოადგენს. </w:t>
      </w:r>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 xml:space="preserve">საქართველოს თავდაცვის სამინისტროში კონტრაქტის საფუძველზე სამხედრო მოსამსახურეებისთვის ბინების საკუთრებაში გადაცემის პროცესი 2013 წელს დაიწყო. დღემდე, კონტრაქტის საფუძველზე, თავდაცვის სამინისტროს ბალანსზე </w:t>
      </w:r>
      <w:proofErr w:type="spellStart"/>
      <w:r w:rsidRPr="00BD7855">
        <w:rPr>
          <w:rFonts w:ascii="Sylfaen" w:hAnsi="Sylfaen" w:cs="Sylfaen"/>
          <w:lang w:val="ka-GE"/>
        </w:rPr>
        <w:t>რიცხული</w:t>
      </w:r>
      <w:proofErr w:type="spellEnd"/>
      <w:r w:rsidRPr="00BD7855">
        <w:rPr>
          <w:rFonts w:ascii="Sylfaen" w:hAnsi="Sylfaen" w:cs="Sylfaen"/>
          <w:lang w:val="ka-GE"/>
        </w:rPr>
        <w:t xml:space="preserve"> </w:t>
      </w:r>
      <w:r w:rsidRPr="00BD7855">
        <w:rPr>
          <w:rFonts w:ascii="Sylfaen" w:hAnsi="Sylfaen" w:cs="Sylfaen"/>
          <w:lang w:val="ka-GE"/>
        </w:rPr>
        <w:lastRenderedPageBreak/>
        <w:t xml:space="preserve">ბინა საკუთრებაში გადაეცა 1371 პირს. 2020 წელს ყველა სამხედრო მოსამსახურე, რომლის წინაშეც სახელმწიფოს </w:t>
      </w:r>
      <w:proofErr w:type="spellStart"/>
      <w:r w:rsidR="0052610D">
        <w:rPr>
          <w:rFonts w:ascii="Sylfaen" w:hAnsi="Sylfaen" w:cs="Sylfaen"/>
          <w:lang w:val="ka-GE"/>
        </w:rPr>
        <w:t>საკონტრაქტო</w:t>
      </w:r>
      <w:proofErr w:type="spellEnd"/>
      <w:r w:rsidRPr="00BD7855">
        <w:rPr>
          <w:rFonts w:ascii="Sylfaen" w:hAnsi="Sylfaen" w:cs="Sylfaen"/>
          <w:lang w:val="ka-GE"/>
        </w:rPr>
        <w:t xml:space="preserve"> ვალდებულება</w:t>
      </w:r>
      <w:r w:rsidR="0052610D">
        <w:rPr>
          <w:rFonts w:ascii="Sylfaen" w:hAnsi="Sylfaen" w:cs="Sylfaen"/>
          <w:lang w:val="ka-GE"/>
        </w:rPr>
        <w:t xml:space="preserve"> </w:t>
      </w:r>
      <w:r w:rsidR="0086012F">
        <w:rPr>
          <w:rFonts w:ascii="Sylfaen" w:hAnsi="Sylfaen" w:cs="Sylfaen"/>
          <w:lang w:val="ka-GE"/>
        </w:rPr>
        <w:t>აქვს,</w:t>
      </w:r>
      <w:r w:rsidRPr="00BD7855">
        <w:rPr>
          <w:rFonts w:ascii="Sylfaen" w:hAnsi="Sylfaen" w:cs="Sylfaen"/>
          <w:lang w:val="ka-GE"/>
        </w:rPr>
        <w:t xml:space="preserve"> დაკმაყოფილდება ბინით როგორც გორში, ასევე თბილისში.</w:t>
      </w:r>
      <w:r w:rsidR="00AE2C36">
        <w:rPr>
          <w:rFonts w:ascii="Sylfaen" w:hAnsi="Sylfaen" w:cs="Sylfaen"/>
          <w:lang w:val="ka-GE"/>
        </w:rPr>
        <w:t xml:space="preserve"> </w:t>
      </w:r>
    </w:p>
    <w:p w:rsidR="00193E44" w:rsidRPr="00BD7855" w:rsidRDefault="00193E44" w:rsidP="00BD7855">
      <w:pPr>
        <w:spacing w:line="276" w:lineRule="auto"/>
        <w:rPr>
          <w:rFonts w:ascii="Sylfaen" w:hAnsi="Sylfaen"/>
          <w:lang w:val="ka-GE"/>
        </w:rPr>
      </w:pPr>
      <w:r w:rsidRPr="00BD7855">
        <w:rPr>
          <w:rFonts w:ascii="Sylfaen" w:hAnsi="Sylfaen" w:cs="Sylfaen"/>
          <w:lang w:val="ka-GE"/>
        </w:rPr>
        <w:t>გარდა ამისა, მრავალბინიანი საცხოვრებელი სახლების მშენებლობის მიზნით მნიშვნელოვანი იქნება ამხანაგობების შექმნა. პროექტს საფუძველი 2019 წლის დასაწყისში ჩაეყარა, თუმცა</w:t>
      </w:r>
      <w:r w:rsidR="00CF16E8">
        <w:rPr>
          <w:rFonts w:ascii="Sylfaen" w:hAnsi="Sylfaen" w:cs="Sylfaen"/>
          <w:lang w:val="ka-GE"/>
        </w:rPr>
        <w:t>,</w:t>
      </w:r>
      <w:r w:rsidRPr="00BD7855">
        <w:rPr>
          <w:rFonts w:ascii="Sylfaen" w:hAnsi="Sylfaen" w:cs="Sylfaen"/>
          <w:lang w:val="ka-GE"/>
        </w:rPr>
        <w:t xml:space="preserve"> დამატებითი მუშაობის შედეგად, მისი პირობები გაუმჯობესდა. ამხანაგობების შექმნის პროექტი ორ ეტაპად განხორციელდება და თითოეულ ეტაპზე თავდაპირველად დაგეგმილ რაოდენობაზე 30%-ით მეტ მოსამსახურეს მოიცავს. ასევე</w:t>
      </w:r>
      <w:r w:rsidR="0052610D">
        <w:rPr>
          <w:rFonts w:ascii="Sylfaen" w:hAnsi="Sylfaen" w:cs="Sylfaen"/>
          <w:lang w:val="ka-GE"/>
        </w:rPr>
        <w:t>,</w:t>
      </w:r>
      <w:r w:rsidRPr="00BD7855">
        <w:rPr>
          <w:rFonts w:ascii="Sylfaen" w:hAnsi="Sylfaen" w:cs="Sylfaen"/>
          <w:lang w:val="ka-GE"/>
        </w:rPr>
        <w:t xml:space="preserve"> </w:t>
      </w:r>
      <w:r w:rsidR="0052610D">
        <w:rPr>
          <w:rFonts w:ascii="Sylfaen" w:hAnsi="Sylfaen" w:cs="Sylfaen"/>
          <w:lang w:val="ka-GE"/>
        </w:rPr>
        <w:t>ვ</w:t>
      </w:r>
      <w:r w:rsidRPr="00BD7855">
        <w:rPr>
          <w:rFonts w:ascii="Sylfaen" w:hAnsi="Sylfaen" w:cs="Sylfaen"/>
          <w:lang w:val="ka-GE"/>
        </w:rPr>
        <w:t>ფიქრ</w:t>
      </w:r>
      <w:r w:rsidR="0052610D">
        <w:rPr>
          <w:rFonts w:ascii="Sylfaen" w:hAnsi="Sylfaen" w:cs="Sylfaen"/>
          <w:lang w:val="ka-GE"/>
        </w:rPr>
        <w:t>ო</w:t>
      </w:r>
      <w:r w:rsidRPr="00BD7855">
        <w:rPr>
          <w:rFonts w:ascii="Sylfaen" w:hAnsi="Sylfaen" w:cs="Sylfaen"/>
          <w:lang w:val="ka-GE"/>
        </w:rPr>
        <w:t>ბთ</w:t>
      </w:r>
      <w:r w:rsidRPr="00BD7855">
        <w:rPr>
          <w:rFonts w:ascii="Sylfaen" w:hAnsi="Sylfaen"/>
          <w:lang w:val="ka-GE"/>
        </w:rPr>
        <w:t xml:space="preserve"> სამხედრო მოსამსახურეების ოჯახის წევრებისა და განსაკუთრებით</w:t>
      </w:r>
      <w:r w:rsidR="0052610D">
        <w:rPr>
          <w:rFonts w:ascii="Sylfaen" w:hAnsi="Sylfaen"/>
          <w:lang w:val="ka-GE"/>
        </w:rPr>
        <w:t>,</w:t>
      </w:r>
      <w:r w:rsidRPr="00BD7855">
        <w:rPr>
          <w:rFonts w:ascii="Sylfaen" w:hAnsi="Sylfaen"/>
          <w:lang w:val="ka-GE"/>
        </w:rPr>
        <w:t xml:space="preserve"> ბავშვებისათვის მრავალბინიანი სახლების გარშემო საცხოვრებელი გარემოს გაუმჯობესებაზე, რაც შესაძლოა ქალაქების ხელმძღვანელობასთან ერთობლივი ჩართულობით განხორციელდეს.</w:t>
      </w:r>
    </w:p>
    <w:p w:rsidR="00193E44" w:rsidRPr="00BD7855" w:rsidRDefault="00193E44" w:rsidP="00BD7855">
      <w:pPr>
        <w:spacing w:line="276" w:lineRule="auto"/>
        <w:rPr>
          <w:rFonts w:ascii="Sylfaen" w:hAnsi="Sylfaen"/>
          <w:lang w:val="ka-GE"/>
        </w:rPr>
      </w:pPr>
      <w:r w:rsidRPr="00BD7855">
        <w:rPr>
          <w:rFonts w:ascii="Sylfaen" w:hAnsi="Sylfaen"/>
          <w:lang w:val="ka-GE"/>
        </w:rPr>
        <w:t>2020 წელს ინიცირებული სამხედრო ბაზის ინფრასტრუქტურის გაუმჯობესების ფარგლებში ყურადღება გამახვილდება ბაზაზე არსებული საყოფაცხოვრებო პირობების გაუმჯობესებაზე. გეგმა მოიცავს 197 ყაზარმის, 52 სასადილოს, 23 მულტიფუნქციური, მრავალმიზნობრივი გარე რეკრეაციული მოედნის და შიდა სპორტული და სათანადოდ აღჭურვილი სავარჯიშო დარბაზის განახლებასა და აღჭურვას.</w:t>
      </w:r>
    </w:p>
    <w:p w:rsidR="00193E44" w:rsidRPr="00BD7855" w:rsidRDefault="00193E44" w:rsidP="00112387">
      <w:pPr>
        <w:pStyle w:val="Heading2"/>
        <w:numPr>
          <w:ilvl w:val="1"/>
          <w:numId w:val="2"/>
        </w:numPr>
        <w:spacing w:line="276" w:lineRule="auto"/>
        <w:rPr>
          <w:rFonts w:ascii="Sylfaen" w:hAnsi="Sylfaen" w:cs="Sylfaen"/>
          <w:lang w:val="ka-GE"/>
        </w:rPr>
      </w:pPr>
      <w:bookmarkStart w:id="28" w:name="_Toc27485707"/>
      <w:bookmarkStart w:id="29" w:name="_Toc31723546"/>
      <w:r w:rsidRPr="00BD7855">
        <w:rPr>
          <w:rFonts w:ascii="Sylfaen" w:hAnsi="Sylfaen" w:cs="Sylfaen"/>
          <w:lang w:val="ka-GE"/>
        </w:rPr>
        <w:t>ჯანმრთელობის დაცვა, დაზღვევა და კეთილდღეობა</w:t>
      </w:r>
      <w:bookmarkEnd w:id="28"/>
      <w:bookmarkEnd w:id="29"/>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 xml:space="preserve">თავდაცვის სამინისტროს სოციალური პასუხისმგებლობაა სამხედრო </w:t>
      </w:r>
      <w:r w:rsidR="008528FD" w:rsidRPr="00BD7855">
        <w:rPr>
          <w:rFonts w:ascii="Sylfaen" w:hAnsi="Sylfaen" w:cs="Sylfaen"/>
          <w:lang w:val="ka-GE"/>
        </w:rPr>
        <w:t>მოსამსახურეებ</w:t>
      </w:r>
      <w:r w:rsidR="008528FD">
        <w:rPr>
          <w:rFonts w:ascii="Sylfaen" w:hAnsi="Sylfaen" w:cs="Sylfaen"/>
          <w:lang w:val="ka-GE"/>
        </w:rPr>
        <w:t>სა</w:t>
      </w:r>
      <w:r w:rsidR="008528FD" w:rsidRPr="00BD7855">
        <w:rPr>
          <w:rFonts w:ascii="Sylfaen" w:hAnsi="Sylfaen" w:cs="Sylfaen"/>
          <w:lang w:val="ka-GE"/>
        </w:rPr>
        <w:t xml:space="preserve"> </w:t>
      </w:r>
      <w:r w:rsidRPr="00BD7855">
        <w:rPr>
          <w:rFonts w:ascii="Sylfaen" w:hAnsi="Sylfaen" w:cs="Sylfaen"/>
          <w:lang w:val="ka-GE"/>
        </w:rPr>
        <w:t xml:space="preserve">და მათი ოჯახის წევრებზე ზრუნვა. ამ მიმართულებით, ერთ-ერთ მნიშვნელოვან აქტივობას ჯანმრთელობის დაზღვევის სათანადო პირობების შექმნა და ხარისხიანი სამედიცინო მომსახურების უზრუნველყოფა წარმოადგენს. სამინისტროს მოსამსახურეთა ჯანმრთელობის დაზღვევით უზრუნველყოფა 2006 წლიდან ხორციელდება. ამ პერიოდიდან მოყოლებული გაუმჯობესდა სამედიცინო სერვისების მიწოდება, დაფარვის არეალი, მომსახურე კლინიკების რაოდენობა და მომსახურებისთვის გათვალისწინებული ლიმიტები, თუმცა, </w:t>
      </w:r>
      <w:r w:rsidR="0043719A">
        <w:rPr>
          <w:rFonts w:ascii="Sylfaen" w:hAnsi="Sylfaen" w:cs="Sylfaen"/>
          <w:lang w:val="ka-GE"/>
        </w:rPr>
        <w:t xml:space="preserve">როგორც </w:t>
      </w:r>
      <w:r w:rsidRPr="00BD7855">
        <w:rPr>
          <w:rFonts w:ascii="Sylfaen" w:hAnsi="Sylfaen" w:cs="Sylfaen"/>
          <w:lang w:val="ka-GE"/>
        </w:rPr>
        <w:t>ამბულატორიული და სტაციონარული, ისე მედიკამენტოზური და სტომატოლოგიური მომსახურება კვლავაც გამოწვევად რჩება. შესაბამისად, 2020 წელს დაზღვევის გასაუმჯობესებლად თავდაცვის სამინისტრო დამატებით დაახლოებით 22 მილიონ ლარს გამოყოფს.</w:t>
      </w:r>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 xml:space="preserve">ზემოაღნიშნული ხარვეზების </w:t>
      </w:r>
      <w:r w:rsidR="0043719A">
        <w:rPr>
          <w:rFonts w:ascii="Sylfaen" w:hAnsi="Sylfaen" w:cs="Sylfaen"/>
          <w:lang w:val="ka-GE"/>
        </w:rPr>
        <w:t>აღ</w:t>
      </w:r>
      <w:r w:rsidR="00D433B0">
        <w:rPr>
          <w:rFonts w:ascii="Sylfaen" w:hAnsi="Sylfaen" w:cs="Sylfaen"/>
          <w:lang w:val="ka-GE"/>
        </w:rPr>
        <w:t>მოსაფხვრელად</w:t>
      </w:r>
      <w:r w:rsidRPr="00BD7855">
        <w:rPr>
          <w:rFonts w:ascii="Sylfaen" w:hAnsi="Sylfaen" w:cs="Sylfaen"/>
          <w:lang w:val="ka-GE"/>
        </w:rPr>
        <w:t xml:space="preserve"> 2020 წლიდან ახალი </w:t>
      </w:r>
      <w:proofErr w:type="spellStart"/>
      <w:r w:rsidRPr="00BD7855">
        <w:rPr>
          <w:rFonts w:ascii="Sylfaen" w:hAnsi="Sylfaen" w:cs="Sylfaen"/>
          <w:lang w:val="ka-GE"/>
        </w:rPr>
        <w:t>სატენდერო</w:t>
      </w:r>
      <w:proofErr w:type="spellEnd"/>
      <w:r w:rsidRPr="00BD7855">
        <w:rPr>
          <w:rFonts w:ascii="Sylfaen" w:hAnsi="Sylfaen" w:cs="Sylfaen"/>
          <w:lang w:val="ka-GE"/>
        </w:rPr>
        <w:t xml:space="preserve"> პირობების ფარგლებში, ჩვენ ვგეგმავთ </w:t>
      </w:r>
      <w:r w:rsidR="0016696A">
        <w:rPr>
          <w:rFonts w:ascii="Sylfaen" w:hAnsi="Sylfaen" w:cs="Sylfaen"/>
          <w:lang w:val="ka-GE"/>
        </w:rPr>
        <w:t>ამბულატორ</w:t>
      </w:r>
      <w:r w:rsidRPr="00BD7855">
        <w:rPr>
          <w:rFonts w:ascii="Sylfaen" w:hAnsi="Sylfaen" w:cs="Sylfaen"/>
          <w:lang w:val="ka-GE"/>
        </w:rPr>
        <w:t xml:space="preserve">ული, სტაციონარული, მედიკამენტოზური და სტომატოლოგიური სამედიცინო სერვისების გაუმჯობესებას </w:t>
      </w:r>
      <w:r w:rsidRPr="00BD7855">
        <w:rPr>
          <w:rFonts w:ascii="Sylfaen" w:hAnsi="Sylfaen" w:cs="Sylfaen"/>
          <w:lang w:val="ka-GE"/>
        </w:rPr>
        <w:lastRenderedPageBreak/>
        <w:t xml:space="preserve">თბილისსა და რეგიონებში. დაფარვის არეალის გასაუმჯობესებლად ქალაქში გაიზრდება ოჯახის ექიმების რიცხვი. რაც შეეხება რეგიონებს, ოჯახის ექიმების რიცხვის ზრდა განხორციელდება არსებული მოთხოვნების შესაბამისად. </w:t>
      </w:r>
    </w:p>
    <w:p w:rsidR="0016696A" w:rsidRDefault="00193E44" w:rsidP="00BD7855">
      <w:pPr>
        <w:spacing w:line="276" w:lineRule="auto"/>
        <w:rPr>
          <w:rFonts w:ascii="Sylfaen" w:hAnsi="Sylfaen" w:cs="Sylfaen"/>
          <w:lang w:val="ka-GE"/>
        </w:rPr>
      </w:pPr>
      <w:r w:rsidRPr="00BD7855">
        <w:rPr>
          <w:rFonts w:ascii="Sylfaen" w:hAnsi="Sylfaen" w:cs="Sylfaen"/>
          <w:lang w:val="ka-GE"/>
        </w:rPr>
        <w:t xml:space="preserve">მნიშვნელოვანი ცვლილებები შეეხება 2020 წლის სადაზღვევო მომსახურების პირობებს. გაიზრდება უფასო პრევენციული გამოკვლევების რაოდენობა და შემცირდება გამონაკლისი სამედიცინო მომსახურების ჩამონათვალი. </w:t>
      </w:r>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პირველად, თავდაცვის სამინისტროს ისტორიაში, საბაზისო სადაზღვევო პაკეტი უზრუნველყოფს სტომატოლოგიურ მომსახურებას. ამასთან ერთად, სამინისტროს მოსამსახურეებს, დროის დაზოგვის მიზნით, საშუალება ექნებათ, ისარგებლონ</w:t>
      </w:r>
      <w:r w:rsidR="00AE2C36">
        <w:rPr>
          <w:rFonts w:ascii="Sylfaen" w:hAnsi="Sylfaen" w:cs="Sylfaen"/>
          <w:lang w:val="ka-GE"/>
        </w:rPr>
        <w:t xml:space="preserve"> </w:t>
      </w:r>
      <w:r w:rsidRPr="00BD7855">
        <w:rPr>
          <w:rFonts w:ascii="Sylfaen" w:hAnsi="Sylfaen" w:cs="Sylfaen"/>
          <w:lang w:val="ka-GE"/>
        </w:rPr>
        <w:t>სამედიცინო მომსახურების ანაზღაურების ელექტრონული სისტემით.</w:t>
      </w:r>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სამხედრო მოსამსახურეების კეთილდღეობისა და ჯანმრთელობის ერთ-ერთ მნიშვნელოვან წინაპირობას ხარისხიანი კვებით უზრუნველყოფა წარმოადგენს, რაც გულისხმობს სამზარეულო ინვენტარის განახლებას და კვების რაციონის გაუმჯობესებას. უკანასკნელ პერიოდში მნიშვნელოვანი ნაბიჯები გადავდგით სამხედრო მოსამსახურეთა კვებითი მომსახურების გასაუმჯობესებლად, რაც აისახა აღნიშნული მიმართულების დაფინანსების 25%-იან ზრდაში. კვებითი უზრუნველყოფის ხარისხის გაუმჯობესების ტენდენცია გაგრძელდება 2020 წელსაც.</w:t>
      </w:r>
    </w:p>
    <w:p w:rsidR="00193E44" w:rsidRPr="00BD7855" w:rsidRDefault="00193E44" w:rsidP="00112387">
      <w:pPr>
        <w:pStyle w:val="Heading2"/>
        <w:numPr>
          <w:ilvl w:val="1"/>
          <w:numId w:val="2"/>
        </w:numPr>
        <w:spacing w:line="276" w:lineRule="auto"/>
        <w:rPr>
          <w:rFonts w:ascii="Sylfaen" w:hAnsi="Sylfaen" w:cs="Sylfaen"/>
          <w:lang w:val="ka-GE"/>
        </w:rPr>
      </w:pPr>
      <w:bookmarkStart w:id="30" w:name="_Toc25855109"/>
      <w:bookmarkStart w:id="31" w:name="_Toc27485708"/>
      <w:bookmarkStart w:id="32" w:name="_Toc31723547"/>
      <w:r w:rsidRPr="00BD7855">
        <w:rPr>
          <w:rFonts w:ascii="Sylfaen" w:hAnsi="Sylfaen" w:cs="Sylfaen"/>
          <w:lang w:val="ka-GE"/>
        </w:rPr>
        <w:t>ზრუნვა დაჭრილ და დაშავებულ სამხედრო მოსამსახურეებზე და მათი რესოციალიზაცია</w:t>
      </w:r>
      <w:bookmarkEnd w:id="30"/>
      <w:bookmarkEnd w:id="31"/>
      <w:bookmarkEnd w:id="32"/>
      <w:r w:rsidRPr="00BD7855">
        <w:rPr>
          <w:rFonts w:ascii="Sylfaen" w:hAnsi="Sylfaen" w:cs="Sylfaen"/>
          <w:lang w:val="ka-GE"/>
        </w:rPr>
        <w:t xml:space="preserve"> </w:t>
      </w:r>
    </w:p>
    <w:p w:rsidR="00193E44" w:rsidRPr="00BD7855" w:rsidRDefault="00193E44" w:rsidP="00BD7855">
      <w:pPr>
        <w:spacing w:line="276" w:lineRule="auto"/>
        <w:rPr>
          <w:rFonts w:ascii="Sylfaen" w:hAnsi="Sylfaen" w:cs="Sylfaen"/>
          <w:lang w:val="ka-GE"/>
        </w:rPr>
      </w:pPr>
      <w:r w:rsidRPr="00BD7855">
        <w:rPr>
          <w:rFonts w:ascii="Sylfaen" w:hAnsi="Sylfaen"/>
          <w:lang w:val="ka-GE"/>
        </w:rPr>
        <w:t xml:space="preserve">დაჭრილი და დაშავებული სამხედრო მოსამსახურეების პროგრამის მიმდინარე და სამომავლო მხარდაჭერა თავდაცვის სამინისტროსა და ქვეყნისთვის სასიცოცხლოდ მნიშვნელოვანია. </w:t>
      </w:r>
      <w:r w:rsidRPr="00BD7855">
        <w:rPr>
          <w:rFonts w:ascii="Sylfaen" w:hAnsi="Sylfaen" w:cs="Sylfaen"/>
          <w:lang w:val="ka-GE"/>
        </w:rPr>
        <w:t>ჩვენ გავაგრძელებთ</w:t>
      </w:r>
      <w:r w:rsidRPr="00BD7855">
        <w:rPr>
          <w:rFonts w:ascii="Sylfaen" w:hAnsi="Sylfaen"/>
          <w:lang w:val="ka-GE"/>
        </w:rPr>
        <w:t xml:space="preserve"> ჩვენი მეომრების ფიზიკურ და ფსიქ</w:t>
      </w:r>
      <w:r w:rsidR="00EE081D">
        <w:rPr>
          <w:rFonts w:ascii="Sylfaen" w:hAnsi="Sylfaen"/>
          <w:lang w:val="ka-GE"/>
        </w:rPr>
        <w:t xml:space="preserve">ოლოგიურ </w:t>
      </w:r>
      <w:r w:rsidRPr="00BD7855">
        <w:rPr>
          <w:rFonts w:ascii="Sylfaen" w:hAnsi="Sylfaen"/>
          <w:lang w:val="ka-GE"/>
        </w:rPr>
        <w:t xml:space="preserve">რეაბილიტაციას საზოგადოებაში მათი უმტკივნეულო რესოციალიზაციის მიზნით. </w:t>
      </w:r>
      <w:r w:rsidRPr="00BD7855">
        <w:rPr>
          <w:rFonts w:ascii="Sylfaen" w:hAnsi="Sylfaen" w:cs="Sylfaen"/>
          <w:lang w:val="ka-GE"/>
        </w:rPr>
        <w:t>ზემოაღნიშნული განხორციელდება ჩვენი გმირების ღირსებისა და პატივის შესაბამისად. 2020 წელს მრავალწლიანი ძალისხმევის შემდეგ, გაიხსნება მარო მაყაშვილის სახელობის წეროვანის სარეაბილიტაციო ცენტრი, რომელიც იქნება თანამედროვე სტანდარტების შესაბამისი დაწესებულება დაჭრილი სამხედრო მოსამსახურეებისა და მათი ოჯახის წევრებისათვის.</w:t>
      </w:r>
    </w:p>
    <w:p w:rsidR="00193E44" w:rsidRPr="00BD7855" w:rsidRDefault="00193E44" w:rsidP="00BD7855">
      <w:pPr>
        <w:spacing w:line="276" w:lineRule="auto"/>
        <w:rPr>
          <w:rFonts w:ascii="Sylfaen" w:hAnsi="Sylfaen"/>
          <w:lang w:val="ka-GE"/>
        </w:rPr>
      </w:pPr>
    </w:p>
    <w:p w:rsidR="00193E44" w:rsidRPr="00BD7855" w:rsidRDefault="00193E44" w:rsidP="00112387">
      <w:pPr>
        <w:pStyle w:val="Heading1"/>
        <w:numPr>
          <w:ilvl w:val="0"/>
          <w:numId w:val="2"/>
        </w:numPr>
      </w:pPr>
      <w:bookmarkStart w:id="33" w:name="_Toc27485709"/>
      <w:bookmarkStart w:id="34" w:name="_Toc31723548"/>
      <w:proofErr w:type="spellStart"/>
      <w:r w:rsidRPr="00BD7855">
        <w:t>ლოჯისტიკა</w:t>
      </w:r>
      <w:proofErr w:type="spellEnd"/>
      <w:r w:rsidRPr="00BD7855">
        <w:t xml:space="preserve"> და </w:t>
      </w:r>
      <w:bookmarkEnd w:id="33"/>
      <w:r w:rsidRPr="00BD7855">
        <w:t>ინფრასტრუქტურის მოდერნიზაცია</w:t>
      </w:r>
      <w:bookmarkEnd w:id="34"/>
    </w:p>
    <w:p w:rsidR="00193E44" w:rsidRPr="00BD7855" w:rsidRDefault="00193E44" w:rsidP="00BD7855">
      <w:pPr>
        <w:spacing w:line="276" w:lineRule="auto"/>
        <w:rPr>
          <w:rFonts w:ascii="Sylfaen" w:hAnsi="Sylfaen"/>
          <w:lang w:val="ka-GE"/>
        </w:rPr>
      </w:pPr>
      <w:r w:rsidRPr="00BD7855">
        <w:rPr>
          <w:rFonts w:ascii="Sylfaen" w:hAnsi="Sylfaen"/>
          <w:lang w:val="ka-GE"/>
        </w:rPr>
        <w:t xml:space="preserve">გაგრძელდება მუშაობა მშვიდობიანობის დროს </w:t>
      </w:r>
      <w:proofErr w:type="spellStart"/>
      <w:r w:rsidRPr="00BD7855">
        <w:rPr>
          <w:rFonts w:ascii="Sylfaen" w:hAnsi="Sylfaen"/>
          <w:lang w:val="ka-GE"/>
        </w:rPr>
        <w:t>ლოჯისტიკური</w:t>
      </w:r>
      <w:proofErr w:type="spellEnd"/>
      <w:r w:rsidRPr="00BD7855">
        <w:rPr>
          <w:rFonts w:ascii="Sylfaen" w:hAnsi="Sylfaen"/>
          <w:lang w:val="ka-GE"/>
        </w:rPr>
        <w:t xml:space="preserve"> შესაძლებლობების საომარ მოთხოვნებთან შესაბამისობაში მოსაყვანად, </w:t>
      </w:r>
      <w:r w:rsidR="000A7D4C">
        <w:rPr>
          <w:rFonts w:ascii="Sylfaen" w:hAnsi="Sylfaen"/>
          <w:lang w:val="ka-GE"/>
        </w:rPr>
        <w:t>რათა</w:t>
      </w:r>
      <w:r w:rsidRPr="00BD7855">
        <w:rPr>
          <w:rFonts w:ascii="Sylfaen" w:hAnsi="Sylfaen"/>
          <w:lang w:val="ka-GE"/>
        </w:rPr>
        <w:t xml:space="preserve"> შევძლოთ აღმოსავლეთ და </w:t>
      </w:r>
      <w:r w:rsidRPr="00BD7855">
        <w:rPr>
          <w:rFonts w:ascii="Sylfaen" w:hAnsi="Sylfaen"/>
          <w:lang w:val="ka-GE"/>
        </w:rPr>
        <w:lastRenderedPageBreak/>
        <w:t xml:space="preserve">დასავლეთ საქართველოში ოპერაციების დამოუკიდებლად წარმოება და გავაუმჯობესოთ ეროვნული მდგრადობა ნებისმიერი სამხედრო აგრესიის საპასუხოდ. ეს გულისხმობს ეფექტურ </w:t>
      </w:r>
      <w:proofErr w:type="spellStart"/>
      <w:r w:rsidRPr="00BD7855">
        <w:rPr>
          <w:rFonts w:ascii="Sylfaen" w:hAnsi="Sylfaen"/>
          <w:lang w:val="ka-GE"/>
        </w:rPr>
        <w:t>ლოჯისტიკურ</w:t>
      </w:r>
      <w:proofErr w:type="spellEnd"/>
      <w:r w:rsidRPr="00BD7855">
        <w:rPr>
          <w:rFonts w:ascii="Sylfaen" w:hAnsi="Sylfaen"/>
          <w:lang w:val="ka-GE"/>
        </w:rPr>
        <w:t xml:space="preserve"> მხარდაჭერას საჭირო მარაგებით, ტრანსპორტირებით, ტექნიკური მომსახურებით, სამედიცინო და სხვა სერვისებით. 2020 წლიდან დავიწყებთ მნიშვნელოვან ხუთწლიან </w:t>
      </w:r>
      <w:r w:rsidR="00180679">
        <w:rPr>
          <w:rFonts w:ascii="Sylfaen" w:hAnsi="Sylfaen"/>
          <w:lang w:val="ka-GE"/>
        </w:rPr>
        <w:t>პროგრამას</w:t>
      </w:r>
      <w:r w:rsidR="00180679" w:rsidRPr="00BD7855">
        <w:rPr>
          <w:rFonts w:ascii="Sylfaen" w:hAnsi="Sylfaen"/>
          <w:lang w:val="ka-GE"/>
        </w:rPr>
        <w:t xml:space="preserve"> </w:t>
      </w:r>
      <w:r w:rsidRPr="00BD7855">
        <w:rPr>
          <w:rFonts w:ascii="Sylfaen" w:hAnsi="Sylfaen"/>
          <w:lang w:val="ka-GE"/>
        </w:rPr>
        <w:t>თავდაცვის სამინისტროს ინფრასტრუქტურის გასაუმჯობესებლად. წლების განმავლობაში ამ მიმართულებით დაგროვილი პრობლემების აღმოფხვრა საჭიროებს მეტ ყურადღებას</w:t>
      </w:r>
      <w:r w:rsidR="003158AD">
        <w:rPr>
          <w:rFonts w:ascii="Sylfaen" w:hAnsi="Sylfaen"/>
          <w:lang w:val="ka-GE"/>
        </w:rPr>
        <w:t>ა</w:t>
      </w:r>
      <w:r w:rsidRPr="00BD7855">
        <w:rPr>
          <w:rFonts w:ascii="Sylfaen" w:hAnsi="Sylfaen"/>
          <w:lang w:val="ka-GE"/>
        </w:rPr>
        <w:t xml:space="preserve"> და რესურსების მობილიზებას.</w:t>
      </w:r>
    </w:p>
    <w:p w:rsidR="00193E44" w:rsidRPr="00BD7855" w:rsidRDefault="00193E44" w:rsidP="00112387">
      <w:pPr>
        <w:pStyle w:val="Heading2"/>
        <w:numPr>
          <w:ilvl w:val="1"/>
          <w:numId w:val="2"/>
        </w:numPr>
        <w:spacing w:line="276" w:lineRule="auto"/>
        <w:rPr>
          <w:rFonts w:ascii="Sylfaen" w:hAnsi="Sylfaen" w:cs="Sylfaen"/>
          <w:lang w:val="ka-GE"/>
        </w:rPr>
      </w:pPr>
      <w:bookmarkStart w:id="35" w:name="_Toc25855119"/>
      <w:bookmarkStart w:id="36" w:name="_Toc27485710"/>
      <w:bookmarkStart w:id="37" w:name="_Toc31723549"/>
      <w:proofErr w:type="spellStart"/>
      <w:r w:rsidRPr="00BD7855">
        <w:rPr>
          <w:rFonts w:ascii="Sylfaen" w:hAnsi="Sylfaen" w:cs="Sylfaen"/>
          <w:lang w:val="ka-GE"/>
        </w:rPr>
        <w:t>ლოჯისტიკური</w:t>
      </w:r>
      <w:proofErr w:type="spellEnd"/>
      <w:r w:rsidRPr="00BD7855">
        <w:rPr>
          <w:rFonts w:ascii="Sylfaen" w:hAnsi="Sylfaen" w:cs="Sylfaen"/>
          <w:lang w:val="ka-GE"/>
        </w:rPr>
        <w:t xml:space="preserve"> მხარდაჭერა</w:t>
      </w:r>
      <w:bookmarkEnd w:id="35"/>
      <w:bookmarkEnd w:id="36"/>
      <w:bookmarkEnd w:id="37"/>
      <w:r w:rsidRPr="00BD7855">
        <w:rPr>
          <w:rFonts w:ascii="Sylfaen" w:hAnsi="Sylfaen" w:cs="Sylfaen"/>
          <w:lang w:val="ka-GE"/>
        </w:rPr>
        <w:t xml:space="preserve"> </w:t>
      </w:r>
    </w:p>
    <w:p w:rsidR="00193E44" w:rsidRPr="00BD7855" w:rsidRDefault="00193E44" w:rsidP="00BD7855">
      <w:pPr>
        <w:spacing w:line="276" w:lineRule="auto"/>
        <w:rPr>
          <w:rFonts w:ascii="Sylfaen" w:hAnsi="Sylfaen" w:cs="Sylfaen"/>
          <w:lang w:val="ka-GE"/>
        </w:rPr>
      </w:pPr>
      <w:proofErr w:type="spellStart"/>
      <w:r w:rsidRPr="00BD7855">
        <w:rPr>
          <w:rFonts w:ascii="Sylfaen" w:hAnsi="Sylfaen" w:cs="Sylfaen"/>
          <w:lang w:val="ka-GE"/>
        </w:rPr>
        <w:t>ლოჯისტიკის</w:t>
      </w:r>
      <w:proofErr w:type="spellEnd"/>
      <w:r w:rsidRPr="00BD7855">
        <w:rPr>
          <w:rFonts w:ascii="Sylfaen" w:hAnsi="Sylfaen" w:cs="Sylfaen"/>
          <w:lang w:val="ka-GE"/>
        </w:rPr>
        <w:t xml:space="preserve"> ტრანსფორმაციის </w:t>
      </w:r>
      <w:r w:rsidR="00180679" w:rsidRPr="00BD7855">
        <w:rPr>
          <w:rFonts w:ascii="Sylfaen" w:hAnsi="Sylfaen" w:cs="Sylfaen"/>
          <w:lang w:val="ka-GE"/>
        </w:rPr>
        <w:t xml:space="preserve">მიმდინარე </w:t>
      </w:r>
      <w:r w:rsidRPr="00BD7855">
        <w:rPr>
          <w:rFonts w:ascii="Sylfaen" w:hAnsi="Sylfaen" w:cs="Sylfaen"/>
          <w:lang w:val="ka-GE"/>
        </w:rPr>
        <w:t>პროცესი</w:t>
      </w:r>
      <w:r w:rsidRPr="00BD7855">
        <w:rPr>
          <w:rFonts w:ascii="Sylfaen" w:hAnsi="Sylfaen"/>
          <w:lang w:val="ka-GE"/>
        </w:rPr>
        <w:t xml:space="preserve"> 2018 </w:t>
      </w:r>
      <w:r w:rsidRPr="00BD7855">
        <w:rPr>
          <w:rFonts w:ascii="Sylfaen" w:hAnsi="Sylfaen" w:cs="Sylfaen"/>
          <w:lang w:val="ka-GE"/>
        </w:rPr>
        <w:t>წელს</w:t>
      </w:r>
      <w:r w:rsidRPr="00BD7855">
        <w:rPr>
          <w:rFonts w:ascii="Sylfaen" w:hAnsi="Sylfaen"/>
          <w:lang w:val="ka-GE"/>
        </w:rPr>
        <w:t xml:space="preserve"> </w:t>
      </w:r>
      <w:r w:rsidRPr="00BD7855">
        <w:rPr>
          <w:rFonts w:ascii="Sylfaen" w:hAnsi="Sylfaen" w:cs="Sylfaen"/>
          <w:lang w:val="ka-GE"/>
        </w:rPr>
        <w:t>დაიწყო</w:t>
      </w:r>
      <w:r w:rsidRPr="00BD7855">
        <w:rPr>
          <w:rFonts w:ascii="Sylfaen" w:hAnsi="Sylfaen"/>
          <w:lang w:val="ka-GE"/>
        </w:rPr>
        <w:t xml:space="preserve"> და </w:t>
      </w:r>
      <w:r w:rsidRPr="00BD7855">
        <w:rPr>
          <w:rFonts w:ascii="Sylfaen" w:hAnsi="Sylfaen" w:cs="Sylfaen"/>
          <w:lang w:val="ka-GE"/>
        </w:rPr>
        <w:t>მოქნილი,</w:t>
      </w:r>
      <w:r w:rsidRPr="00BD7855">
        <w:rPr>
          <w:rFonts w:ascii="Sylfaen" w:hAnsi="Sylfaen"/>
          <w:lang w:val="ka-GE"/>
        </w:rPr>
        <w:t xml:space="preserve"> </w:t>
      </w:r>
      <w:r w:rsidRPr="00BD7855">
        <w:rPr>
          <w:rFonts w:ascii="Sylfaen" w:hAnsi="Sylfaen" w:cs="Sylfaen"/>
          <w:lang w:val="ka-GE"/>
        </w:rPr>
        <w:t>მოთხოვნებზე</w:t>
      </w:r>
      <w:r w:rsidRPr="00BD7855">
        <w:rPr>
          <w:rFonts w:ascii="Sylfaen" w:hAnsi="Sylfaen"/>
          <w:lang w:val="ka-GE"/>
        </w:rPr>
        <w:t xml:space="preserve"> </w:t>
      </w:r>
      <w:r w:rsidRPr="00BD7855">
        <w:rPr>
          <w:rFonts w:ascii="Sylfaen" w:hAnsi="Sylfaen" w:cs="Sylfaen"/>
          <w:lang w:val="ka-GE"/>
        </w:rPr>
        <w:t>ორიენტირებული</w:t>
      </w:r>
      <w:r w:rsidRPr="00BD7855">
        <w:rPr>
          <w:rFonts w:ascii="Sylfaen" w:hAnsi="Sylfaen"/>
          <w:lang w:val="ka-GE"/>
        </w:rPr>
        <w:t xml:space="preserve"> </w:t>
      </w:r>
      <w:r w:rsidRPr="00BD7855">
        <w:rPr>
          <w:rFonts w:ascii="Sylfaen" w:hAnsi="Sylfaen" w:cs="Sylfaen"/>
          <w:lang w:val="ka-GE"/>
        </w:rPr>
        <w:t>სტრუქტურის</w:t>
      </w:r>
      <w:r w:rsidRPr="00BD7855">
        <w:rPr>
          <w:rFonts w:ascii="Sylfaen" w:hAnsi="Sylfaen"/>
          <w:lang w:val="ka-GE"/>
        </w:rPr>
        <w:t xml:space="preserve"> </w:t>
      </w:r>
      <w:r w:rsidRPr="00BD7855">
        <w:rPr>
          <w:rFonts w:ascii="Sylfaen" w:hAnsi="Sylfaen" w:cs="Sylfaen"/>
          <w:lang w:val="ka-GE"/>
        </w:rPr>
        <w:t>შექმნას ითვალისწინებს</w:t>
      </w:r>
      <w:r w:rsidRPr="00BD7855">
        <w:rPr>
          <w:rFonts w:ascii="Sylfaen" w:hAnsi="Sylfaen"/>
          <w:lang w:val="ka-GE"/>
        </w:rPr>
        <w:t xml:space="preserve">, </w:t>
      </w:r>
      <w:r w:rsidR="00180679">
        <w:rPr>
          <w:rFonts w:ascii="Sylfaen" w:hAnsi="Sylfaen"/>
          <w:lang w:val="ka-GE"/>
        </w:rPr>
        <w:t>რაც</w:t>
      </w:r>
      <w:r w:rsidR="00180679" w:rsidRPr="00BD7855">
        <w:rPr>
          <w:rFonts w:ascii="Sylfaen" w:hAnsi="Sylfaen"/>
          <w:lang w:val="ka-GE"/>
        </w:rPr>
        <w:t xml:space="preserve"> </w:t>
      </w:r>
      <w:r w:rsidRPr="00BD7855">
        <w:rPr>
          <w:rFonts w:ascii="Sylfaen" w:hAnsi="Sylfaen" w:cs="Sylfaen"/>
          <w:lang w:val="ka-GE"/>
        </w:rPr>
        <w:t>ხელს შეუწყობს</w:t>
      </w:r>
      <w:r w:rsidRPr="00BD7855">
        <w:rPr>
          <w:rFonts w:ascii="Sylfaen" w:hAnsi="Sylfaen"/>
          <w:lang w:val="ka-GE"/>
        </w:rPr>
        <w:t xml:space="preserve"> </w:t>
      </w:r>
      <w:r w:rsidRPr="00BD7855">
        <w:rPr>
          <w:rFonts w:ascii="Sylfaen" w:hAnsi="Sylfaen" w:cs="Sylfaen"/>
          <w:lang w:val="ka-GE"/>
        </w:rPr>
        <w:t>საქართველოს</w:t>
      </w:r>
      <w:r w:rsidRPr="00BD7855">
        <w:rPr>
          <w:rFonts w:ascii="Sylfaen" w:hAnsi="Sylfaen"/>
          <w:lang w:val="ka-GE"/>
        </w:rPr>
        <w:t xml:space="preserve"> </w:t>
      </w:r>
      <w:r w:rsidRPr="00BD7855">
        <w:rPr>
          <w:rFonts w:ascii="Sylfaen" w:hAnsi="Sylfaen" w:cs="Sylfaen"/>
          <w:lang w:val="ka-GE"/>
        </w:rPr>
        <w:t>ტერიტორიაზე</w:t>
      </w:r>
      <w:r w:rsidRPr="00BD7855">
        <w:rPr>
          <w:rFonts w:ascii="Sylfaen" w:hAnsi="Sylfaen"/>
          <w:lang w:val="ka-GE"/>
        </w:rPr>
        <w:t xml:space="preserve"> </w:t>
      </w:r>
      <w:r w:rsidRPr="00BD7855">
        <w:rPr>
          <w:rFonts w:ascii="Sylfaen" w:hAnsi="Sylfaen" w:cs="Sylfaen"/>
          <w:lang w:val="ka-GE"/>
        </w:rPr>
        <w:t>ოპერაციების</w:t>
      </w:r>
      <w:r w:rsidRPr="00BD7855">
        <w:rPr>
          <w:rFonts w:ascii="Sylfaen" w:hAnsi="Sylfaen"/>
          <w:lang w:val="ka-GE"/>
        </w:rPr>
        <w:t xml:space="preserve"> </w:t>
      </w:r>
      <w:r w:rsidRPr="00BD7855">
        <w:rPr>
          <w:rFonts w:ascii="Sylfaen" w:hAnsi="Sylfaen" w:cs="Sylfaen"/>
          <w:lang w:val="ka-GE"/>
        </w:rPr>
        <w:t>დამოუკიდებლად წარმოებას</w:t>
      </w:r>
      <w:r w:rsidRPr="00BD7855">
        <w:rPr>
          <w:rFonts w:ascii="Sylfaen" w:hAnsi="Sylfaen"/>
          <w:lang w:val="ka-GE"/>
        </w:rPr>
        <w:t xml:space="preserve">. </w:t>
      </w:r>
      <w:r w:rsidRPr="00BD7855">
        <w:rPr>
          <w:rFonts w:ascii="Sylfaen" w:hAnsi="Sylfaen" w:cs="Sylfaen"/>
          <w:lang w:val="ka-GE"/>
        </w:rPr>
        <w:t>ამისათვის</w:t>
      </w:r>
      <w:r w:rsidRPr="00BD7855">
        <w:rPr>
          <w:rFonts w:ascii="Sylfaen" w:hAnsi="Sylfaen"/>
          <w:lang w:val="ka-GE"/>
        </w:rPr>
        <w:t xml:space="preserve"> </w:t>
      </w:r>
      <w:r w:rsidRPr="00BD7855">
        <w:rPr>
          <w:rFonts w:ascii="Sylfaen" w:hAnsi="Sylfaen" w:cs="Sylfaen"/>
          <w:lang w:val="ka-GE"/>
        </w:rPr>
        <w:t>აუცილებელია</w:t>
      </w:r>
      <w:r w:rsidRPr="00BD7855">
        <w:rPr>
          <w:rFonts w:ascii="Sylfaen" w:hAnsi="Sylfaen"/>
          <w:lang w:val="ka-GE"/>
        </w:rPr>
        <w:t xml:space="preserve"> </w:t>
      </w:r>
      <w:r w:rsidRPr="00BD7855">
        <w:rPr>
          <w:rFonts w:ascii="Sylfaen" w:hAnsi="Sylfaen" w:cs="Sylfaen"/>
          <w:lang w:val="ka-GE"/>
        </w:rPr>
        <w:t>მოთხოვნებისა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ანგარიშგების წარმოების</w:t>
      </w:r>
      <w:r w:rsidRPr="00BD7855">
        <w:rPr>
          <w:rFonts w:ascii="Sylfaen" w:hAnsi="Sylfaen"/>
          <w:lang w:val="ka-GE"/>
        </w:rPr>
        <w:t xml:space="preserve"> </w:t>
      </w:r>
      <w:r w:rsidRPr="00BD7855">
        <w:rPr>
          <w:rFonts w:ascii="Sylfaen" w:hAnsi="Sylfaen" w:cs="Sylfaen"/>
          <w:lang w:val="ka-GE"/>
        </w:rPr>
        <w:t>პროცესების</w:t>
      </w:r>
      <w:r w:rsidRPr="00BD7855">
        <w:rPr>
          <w:rFonts w:ascii="Sylfaen" w:hAnsi="Sylfaen"/>
          <w:lang w:val="ka-GE"/>
        </w:rPr>
        <w:t xml:space="preserve"> </w:t>
      </w:r>
      <w:r w:rsidRPr="00BD7855">
        <w:rPr>
          <w:rFonts w:ascii="Sylfaen" w:hAnsi="Sylfaen" w:cs="Sylfaen"/>
          <w:lang w:val="ka-GE"/>
        </w:rPr>
        <w:t xml:space="preserve">გადახედვა და ახალი, თანამედროვე პოლიტიკის შემუშავება. </w:t>
      </w:r>
      <w:r w:rsidR="00871627" w:rsidRPr="00BD7855">
        <w:rPr>
          <w:rFonts w:ascii="Sylfaen" w:hAnsi="Sylfaen" w:cs="Sylfaen"/>
          <w:lang w:val="ka-GE"/>
        </w:rPr>
        <w:t>აღნიშნული</w:t>
      </w:r>
      <w:r w:rsidR="00871627">
        <w:rPr>
          <w:rFonts w:ascii="Sylfaen" w:hAnsi="Sylfaen" w:cs="Sylfaen"/>
          <w:lang w:val="ka-GE"/>
        </w:rPr>
        <w:t>,</w:t>
      </w:r>
      <w:r w:rsidR="00871627" w:rsidRPr="00BD7855">
        <w:rPr>
          <w:rFonts w:ascii="Sylfaen" w:hAnsi="Sylfaen"/>
          <w:lang w:val="ka-GE"/>
        </w:rPr>
        <w:t xml:space="preserve"> </w:t>
      </w:r>
      <w:r w:rsidR="00871627" w:rsidRPr="00BD7855">
        <w:rPr>
          <w:rFonts w:ascii="Sylfaen" w:hAnsi="Sylfaen" w:cs="Sylfaen"/>
          <w:lang w:val="ka-GE"/>
        </w:rPr>
        <w:t>ასევე</w:t>
      </w:r>
      <w:r w:rsidR="00871627" w:rsidRPr="00BD7855">
        <w:rPr>
          <w:rFonts w:ascii="Sylfaen" w:hAnsi="Sylfaen"/>
          <w:lang w:val="ka-GE"/>
        </w:rPr>
        <w:t xml:space="preserve"> </w:t>
      </w:r>
      <w:r w:rsidR="00871627" w:rsidRPr="00BD7855">
        <w:rPr>
          <w:rFonts w:ascii="Sylfaen" w:hAnsi="Sylfaen" w:cs="Sylfaen"/>
          <w:lang w:val="ka-GE"/>
        </w:rPr>
        <w:t>მოიცავს</w:t>
      </w:r>
      <w:r w:rsidRPr="00BD7855">
        <w:rPr>
          <w:rFonts w:ascii="Sylfaen" w:hAnsi="Sylfaen"/>
          <w:lang w:val="ka-GE"/>
        </w:rPr>
        <w:t xml:space="preserve"> </w:t>
      </w:r>
      <w:r w:rsidRPr="00BD7855">
        <w:rPr>
          <w:rFonts w:ascii="Sylfaen" w:hAnsi="Sylfaen" w:cs="Sylfaen"/>
          <w:lang w:val="ka-GE"/>
        </w:rPr>
        <w:t>ქვედანაყოფის</w:t>
      </w:r>
      <w:r w:rsidRPr="00BD7855">
        <w:rPr>
          <w:rFonts w:ascii="Sylfaen" w:hAnsi="Sylfaen"/>
          <w:lang w:val="ka-GE"/>
        </w:rPr>
        <w:t xml:space="preserve"> </w:t>
      </w:r>
      <w:r w:rsidRPr="00BD7855">
        <w:rPr>
          <w:rFonts w:ascii="Sylfaen" w:hAnsi="Sylfaen" w:cs="Sylfaen"/>
          <w:lang w:val="ka-GE"/>
        </w:rPr>
        <w:t>საბრძოლო</w:t>
      </w:r>
      <w:r w:rsidRPr="00BD7855">
        <w:rPr>
          <w:rFonts w:ascii="Sylfaen" w:hAnsi="Sylfaen"/>
          <w:lang w:val="ka-GE"/>
        </w:rPr>
        <w:t xml:space="preserve"> </w:t>
      </w:r>
      <w:r w:rsidRPr="00BD7855">
        <w:rPr>
          <w:rFonts w:ascii="Sylfaen" w:hAnsi="Sylfaen" w:cs="Sylfaen"/>
          <w:lang w:val="ka-GE"/>
        </w:rPr>
        <w:t>კომპლექტისა</w:t>
      </w:r>
      <w:r w:rsidRPr="00BD7855">
        <w:rPr>
          <w:rFonts w:ascii="Sylfaen" w:hAnsi="Sylfaen"/>
          <w:lang w:val="ka-GE"/>
        </w:rPr>
        <w:t xml:space="preserve"> (UBL)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ოპერატიული</w:t>
      </w:r>
      <w:r w:rsidRPr="00BD7855">
        <w:rPr>
          <w:rFonts w:ascii="Sylfaen" w:hAnsi="Sylfaen"/>
          <w:lang w:val="ka-GE"/>
        </w:rPr>
        <w:t xml:space="preserve"> </w:t>
      </w:r>
      <w:r w:rsidRPr="00BD7855">
        <w:rPr>
          <w:rFonts w:ascii="Sylfaen" w:hAnsi="Sylfaen" w:cs="Sylfaen"/>
          <w:lang w:val="ka-GE"/>
        </w:rPr>
        <w:t>მარაგების</w:t>
      </w:r>
      <w:r w:rsidRPr="00BD7855">
        <w:rPr>
          <w:rFonts w:ascii="Sylfaen" w:hAnsi="Sylfaen"/>
          <w:lang w:val="ka-GE"/>
        </w:rPr>
        <w:t xml:space="preserve"> </w:t>
      </w:r>
      <w:r w:rsidRPr="00BD7855">
        <w:rPr>
          <w:rFonts w:ascii="Sylfaen" w:hAnsi="Sylfaen" w:cs="Sylfaen"/>
          <w:lang w:val="ka-GE"/>
        </w:rPr>
        <w:t>დონეების</w:t>
      </w:r>
      <w:r w:rsidRPr="00BD7855">
        <w:rPr>
          <w:rFonts w:ascii="Sylfaen" w:hAnsi="Sylfaen"/>
          <w:lang w:val="ka-GE"/>
        </w:rPr>
        <w:t xml:space="preserve"> </w:t>
      </w:r>
      <w:r w:rsidRPr="00BD7855">
        <w:rPr>
          <w:rFonts w:ascii="Sylfaen" w:hAnsi="Sylfaen" w:cs="Sylfaen"/>
          <w:lang w:val="ka-GE"/>
        </w:rPr>
        <w:t>სტანდარტების</w:t>
      </w:r>
      <w:r w:rsidRPr="00BD7855">
        <w:rPr>
          <w:rFonts w:ascii="Sylfaen" w:hAnsi="Sylfaen"/>
          <w:lang w:val="ka-GE"/>
        </w:rPr>
        <w:t xml:space="preserve"> </w:t>
      </w:r>
      <w:r w:rsidRPr="00BD7855">
        <w:rPr>
          <w:rFonts w:ascii="Sylfaen" w:hAnsi="Sylfaen" w:cs="Sylfaen"/>
          <w:lang w:val="ka-GE"/>
        </w:rPr>
        <w:t>გადახედვას</w:t>
      </w:r>
      <w:r w:rsidR="00871627">
        <w:rPr>
          <w:rFonts w:ascii="Sylfaen" w:hAnsi="Sylfaen" w:cs="Sylfaen"/>
          <w:lang w:val="ka-GE"/>
        </w:rPr>
        <w:t xml:space="preserve">, </w:t>
      </w:r>
      <w:r w:rsidR="00871627" w:rsidRPr="00BD7855">
        <w:rPr>
          <w:rFonts w:ascii="Sylfaen" w:hAnsi="Sylfaen" w:cs="Sylfaen"/>
          <w:lang w:val="ka-GE"/>
        </w:rPr>
        <w:t>ოპერატიული მოთხოვნების უზრუნველსაყოფად</w:t>
      </w:r>
      <w:r w:rsidRPr="00BD7855">
        <w:rPr>
          <w:rFonts w:ascii="Sylfaen" w:hAnsi="Sylfaen"/>
          <w:lang w:val="ka-GE"/>
        </w:rPr>
        <w:t xml:space="preserve">. </w:t>
      </w:r>
    </w:p>
    <w:p w:rsidR="00193E44" w:rsidRPr="00BD7855" w:rsidRDefault="00193E44" w:rsidP="00BD7855">
      <w:pPr>
        <w:spacing w:line="276" w:lineRule="auto"/>
        <w:rPr>
          <w:rFonts w:ascii="Sylfaen" w:hAnsi="Sylfaen"/>
          <w:lang w:val="ka-GE"/>
        </w:rPr>
      </w:pPr>
      <w:r w:rsidRPr="00BD7855">
        <w:rPr>
          <w:rFonts w:ascii="Sylfaen" w:hAnsi="Sylfaen" w:cs="Sylfaen"/>
          <w:lang w:val="ka-GE"/>
        </w:rPr>
        <w:t xml:space="preserve">ქვედანაყოფის დროული </w:t>
      </w:r>
      <w:proofErr w:type="spellStart"/>
      <w:r w:rsidRPr="00BD7855">
        <w:rPr>
          <w:rFonts w:ascii="Sylfaen" w:hAnsi="Sylfaen" w:cs="Sylfaen"/>
          <w:lang w:val="ka-GE"/>
        </w:rPr>
        <w:t>ლოჯისტიკური</w:t>
      </w:r>
      <w:proofErr w:type="spellEnd"/>
      <w:r w:rsidRPr="00BD7855">
        <w:rPr>
          <w:rFonts w:ascii="Sylfaen" w:hAnsi="Sylfaen" w:cs="Sylfaen"/>
          <w:lang w:val="ka-GE"/>
        </w:rPr>
        <w:t xml:space="preserve"> </w:t>
      </w:r>
      <w:r w:rsidR="00871627">
        <w:rPr>
          <w:rFonts w:ascii="Sylfaen" w:hAnsi="Sylfaen" w:cs="Sylfaen"/>
          <w:lang w:val="ka-GE"/>
        </w:rPr>
        <w:t xml:space="preserve">მხარდაჭერა </w:t>
      </w:r>
      <w:r w:rsidR="00871627" w:rsidRPr="00BD7855">
        <w:rPr>
          <w:rFonts w:ascii="Sylfaen" w:hAnsi="Sylfaen" w:cs="Sylfaen"/>
          <w:lang w:val="ka-GE"/>
        </w:rPr>
        <w:t>უზრუნველყოფ</w:t>
      </w:r>
      <w:r w:rsidR="00871627">
        <w:rPr>
          <w:rFonts w:ascii="Sylfaen" w:hAnsi="Sylfaen" w:cs="Sylfaen"/>
          <w:lang w:val="ka-GE"/>
        </w:rPr>
        <w:t>ის</w:t>
      </w:r>
      <w:r w:rsidR="00871627" w:rsidRPr="00BD7855">
        <w:rPr>
          <w:rFonts w:ascii="Sylfaen" w:hAnsi="Sylfaen" w:cs="Sylfaen"/>
          <w:lang w:val="ka-GE"/>
        </w:rPr>
        <w:t xml:space="preserve"> </w:t>
      </w:r>
      <w:r w:rsidRPr="00BD7855">
        <w:rPr>
          <w:rFonts w:ascii="Sylfaen" w:hAnsi="Sylfaen" w:cs="Sylfaen"/>
          <w:lang w:val="ka-GE"/>
        </w:rPr>
        <w:t xml:space="preserve">სისტემის ეფექტიანობის უმთავრესი ინდიკატორია. საქართველოს თავდაცვის ძალების ახალი მატერიალური რესურსების მართვის ცენტრისა და </w:t>
      </w:r>
      <w:proofErr w:type="spellStart"/>
      <w:r w:rsidRPr="00BD7855">
        <w:rPr>
          <w:rFonts w:ascii="Sylfaen" w:hAnsi="Sylfaen" w:cs="Sylfaen"/>
          <w:lang w:val="ka-GE"/>
        </w:rPr>
        <w:t>ლოჯისტიკური</w:t>
      </w:r>
      <w:proofErr w:type="spellEnd"/>
      <w:r w:rsidRPr="00BD7855">
        <w:rPr>
          <w:rFonts w:ascii="Sylfaen" w:hAnsi="Sylfaen" w:cs="Sylfaen"/>
          <w:lang w:val="ka-GE"/>
        </w:rPr>
        <w:t xml:space="preserve"> ოპერაციების ცენტრ</w:t>
      </w:r>
      <w:r w:rsidR="00BA47D2">
        <w:rPr>
          <w:rFonts w:ascii="Sylfaen" w:hAnsi="Sylfaen" w:cs="Sylfaen"/>
          <w:lang w:val="ka-GE"/>
        </w:rPr>
        <w:t>ებ</w:t>
      </w:r>
      <w:r w:rsidRPr="00BD7855">
        <w:rPr>
          <w:rFonts w:ascii="Sylfaen" w:hAnsi="Sylfaen" w:cs="Sylfaen"/>
          <w:lang w:val="ka-GE"/>
        </w:rPr>
        <w:t>ის შემდგომი</w:t>
      </w:r>
      <w:r w:rsidRPr="00BD7855">
        <w:rPr>
          <w:rFonts w:ascii="Sylfaen" w:hAnsi="Sylfaen"/>
          <w:lang w:val="ka-GE"/>
        </w:rPr>
        <w:t xml:space="preserve"> </w:t>
      </w:r>
      <w:r w:rsidRPr="00BD7855">
        <w:rPr>
          <w:rFonts w:ascii="Sylfaen" w:hAnsi="Sylfaen" w:cs="Sylfaen"/>
          <w:lang w:val="ka-GE"/>
        </w:rPr>
        <w:t>განვითარება</w:t>
      </w:r>
      <w:r w:rsidRPr="00BD7855">
        <w:rPr>
          <w:rFonts w:ascii="Sylfaen" w:hAnsi="Sylfaen"/>
          <w:lang w:val="ka-GE"/>
        </w:rPr>
        <w:t xml:space="preserve"> 2020 </w:t>
      </w:r>
      <w:r w:rsidRPr="00BD7855">
        <w:rPr>
          <w:rFonts w:ascii="Sylfaen" w:hAnsi="Sylfaen" w:cs="Sylfaen"/>
          <w:lang w:val="ka-GE"/>
        </w:rPr>
        <w:t>წლის</w:t>
      </w:r>
      <w:r w:rsidRPr="00BD7855">
        <w:rPr>
          <w:rFonts w:ascii="Sylfaen" w:hAnsi="Sylfaen"/>
          <w:lang w:val="ka-GE"/>
        </w:rPr>
        <w:t xml:space="preserve"> ერთ-ერთი </w:t>
      </w:r>
      <w:r w:rsidRPr="00BD7855">
        <w:rPr>
          <w:rFonts w:ascii="Sylfaen" w:hAnsi="Sylfaen" w:cs="Sylfaen"/>
          <w:lang w:val="ka-GE"/>
        </w:rPr>
        <w:t>ძირითადი</w:t>
      </w:r>
      <w:r w:rsidRPr="00BD7855">
        <w:rPr>
          <w:rFonts w:ascii="Sylfaen" w:hAnsi="Sylfaen"/>
          <w:lang w:val="ka-GE"/>
        </w:rPr>
        <w:t xml:space="preserve"> </w:t>
      </w:r>
      <w:r w:rsidRPr="00BD7855">
        <w:rPr>
          <w:rFonts w:ascii="Sylfaen" w:hAnsi="Sylfaen" w:cs="Sylfaen"/>
          <w:lang w:val="ka-GE"/>
        </w:rPr>
        <w:t>პრიორიტეტი იქნება</w:t>
      </w:r>
      <w:r w:rsidRPr="00BD7855">
        <w:rPr>
          <w:rFonts w:ascii="Sylfaen" w:hAnsi="Sylfaen"/>
          <w:lang w:val="ka-GE"/>
        </w:rPr>
        <w:t xml:space="preserve">. </w:t>
      </w:r>
      <w:r w:rsidRPr="00BD7855">
        <w:rPr>
          <w:rFonts w:ascii="Sylfaen" w:hAnsi="Sylfaen" w:cs="Sylfaen"/>
          <w:lang w:val="ka-GE"/>
        </w:rPr>
        <w:t>რესურსების</w:t>
      </w:r>
      <w:r w:rsidRPr="00BD7855">
        <w:rPr>
          <w:rFonts w:ascii="Sylfaen" w:hAnsi="Sylfaen"/>
          <w:lang w:val="ka-GE"/>
        </w:rPr>
        <w:t xml:space="preserve"> </w:t>
      </w:r>
      <w:r w:rsidRPr="00BD7855">
        <w:rPr>
          <w:rFonts w:ascii="Sylfaen" w:hAnsi="Sylfaen" w:cs="Sylfaen"/>
          <w:lang w:val="ka-GE"/>
        </w:rPr>
        <w:t>მართვის</w:t>
      </w:r>
      <w:r w:rsidRPr="00BD7855">
        <w:rPr>
          <w:rFonts w:ascii="Sylfaen" w:hAnsi="Sylfaen"/>
          <w:lang w:val="ka-GE"/>
        </w:rPr>
        <w:t xml:space="preserve"> </w:t>
      </w:r>
      <w:r w:rsidRPr="00BD7855">
        <w:rPr>
          <w:rFonts w:ascii="Sylfaen" w:hAnsi="Sylfaen" w:cs="Sylfaen"/>
          <w:lang w:val="ka-GE"/>
        </w:rPr>
        <w:t>ინტეგრირებულ</w:t>
      </w:r>
      <w:r w:rsidRPr="00BD7855">
        <w:rPr>
          <w:rFonts w:ascii="Sylfaen" w:hAnsi="Sylfaen"/>
          <w:lang w:val="ka-GE"/>
        </w:rPr>
        <w:t xml:space="preserve"> </w:t>
      </w:r>
      <w:r w:rsidRPr="00BD7855">
        <w:rPr>
          <w:rFonts w:ascii="Sylfaen" w:hAnsi="Sylfaen" w:cs="Sylfaen"/>
          <w:lang w:val="ka-GE"/>
        </w:rPr>
        <w:t>სისტემასთან</w:t>
      </w:r>
      <w:r w:rsidRPr="00BD7855">
        <w:rPr>
          <w:rFonts w:ascii="Sylfaen" w:hAnsi="Sylfaen"/>
          <w:lang w:val="ka-GE"/>
        </w:rPr>
        <w:t xml:space="preserve"> (IRMS) </w:t>
      </w:r>
      <w:r w:rsidRPr="00BD7855">
        <w:rPr>
          <w:rFonts w:ascii="Sylfaen" w:hAnsi="Sylfaen" w:cs="Sylfaen"/>
          <w:lang w:val="ka-GE"/>
        </w:rPr>
        <w:t>ერთად</w:t>
      </w:r>
      <w:r w:rsidRPr="00BD7855">
        <w:rPr>
          <w:rFonts w:ascii="Sylfaen" w:hAnsi="Sylfaen"/>
          <w:lang w:val="ka-GE"/>
        </w:rPr>
        <w:t xml:space="preserve">, </w:t>
      </w:r>
      <w:r w:rsidRPr="00BD7855">
        <w:rPr>
          <w:rFonts w:ascii="Sylfaen" w:hAnsi="Sylfaen" w:cs="Sylfaen"/>
          <w:lang w:val="ka-GE"/>
        </w:rPr>
        <w:t>ეს</w:t>
      </w:r>
      <w:r w:rsidRPr="00BD7855">
        <w:rPr>
          <w:rFonts w:ascii="Sylfaen" w:hAnsi="Sylfaen"/>
          <w:lang w:val="ka-GE"/>
        </w:rPr>
        <w:t xml:space="preserve"> </w:t>
      </w:r>
      <w:r w:rsidRPr="00BD7855">
        <w:rPr>
          <w:rFonts w:ascii="Sylfaen" w:hAnsi="Sylfaen" w:cs="Sylfaen"/>
          <w:lang w:val="ka-GE"/>
        </w:rPr>
        <w:t>ცენტრები</w:t>
      </w:r>
      <w:r w:rsidRPr="00BD7855">
        <w:rPr>
          <w:rFonts w:ascii="Sylfaen" w:hAnsi="Sylfaen"/>
          <w:lang w:val="ka-GE"/>
        </w:rPr>
        <w:t xml:space="preserve"> </w:t>
      </w:r>
      <w:r w:rsidRPr="00BD7855">
        <w:rPr>
          <w:rFonts w:ascii="Sylfaen" w:hAnsi="Sylfaen" w:cs="Sylfaen"/>
          <w:lang w:val="ka-GE"/>
        </w:rPr>
        <w:t>განახორციელებენ</w:t>
      </w:r>
      <w:r w:rsidRPr="00BD7855">
        <w:rPr>
          <w:rFonts w:ascii="Sylfaen" w:hAnsi="Sylfaen"/>
          <w:lang w:val="ka-GE"/>
        </w:rPr>
        <w:t xml:space="preserve"> ძალებისა და საშუალებების სრულ მიმოხილვას მიწოდების </w:t>
      </w:r>
      <w:r w:rsidRPr="00BD7855">
        <w:rPr>
          <w:rFonts w:ascii="Sylfaen" w:hAnsi="Sylfaen" w:cs="Sylfaen"/>
          <w:lang w:val="ka-GE"/>
        </w:rPr>
        <w:t>ყველა</w:t>
      </w:r>
      <w:r w:rsidRPr="00BD7855">
        <w:rPr>
          <w:rFonts w:ascii="Sylfaen" w:hAnsi="Sylfaen"/>
          <w:lang w:val="ka-GE"/>
        </w:rPr>
        <w:t xml:space="preserve"> </w:t>
      </w:r>
      <w:r w:rsidRPr="00BD7855">
        <w:rPr>
          <w:rFonts w:ascii="Sylfaen" w:hAnsi="Sylfaen" w:cs="Sylfaen"/>
          <w:lang w:val="ka-GE"/>
        </w:rPr>
        <w:t>კლასისთვის</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ხელს</w:t>
      </w:r>
      <w:r w:rsidRPr="00BD7855">
        <w:rPr>
          <w:rFonts w:ascii="Sylfaen" w:hAnsi="Sylfaen"/>
          <w:lang w:val="ka-GE"/>
        </w:rPr>
        <w:t xml:space="preserve"> </w:t>
      </w:r>
      <w:r w:rsidRPr="00BD7855">
        <w:rPr>
          <w:rFonts w:ascii="Sylfaen" w:hAnsi="Sylfaen" w:cs="Sylfaen"/>
          <w:lang w:val="ka-GE"/>
        </w:rPr>
        <w:t>შეუწყობენ</w:t>
      </w:r>
      <w:r w:rsidRPr="00BD7855">
        <w:rPr>
          <w:rFonts w:ascii="Sylfaen" w:hAnsi="Sylfaen"/>
          <w:lang w:val="ka-GE"/>
        </w:rPr>
        <w:t xml:space="preserve"> </w:t>
      </w:r>
      <w:r w:rsidRPr="00BD7855">
        <w:rPr>
          <w:rFonts w:ascii="Sylfaen" w:hAnsi="Sylfaen" w:cs="Sylfaen"/>
          <w:lang w:val="ka-GE"/>
        </w:rPr>
        <w:t>უფრო</w:t>
      </w:r>
      <w:r w:rsidRPr="00BD7855">
        <w:rPr>
          <w:rFonts w:ascii="Sylfaen" w:hAnsi="Sylfaen"/>
          <w:lang w:val="ka-GE"/>
        </w:rPr>
        <w:t xml:space="preserve"> </w:t>
      </w:r>
      <w:r w:rsidRPr="00BD7855">
        <w:rPr>
          <w:rFonts w:ascii="Sylfaen" w:hAnsi="Sylfaen" w:cs="Sylfaen"/>
          <w:lang w:val="ka-GE"/>
        </w:rPr>
        <w:t>ზუსტ</w:t>
      </w:r>
      <w:r w:rsidRPr="00BD7855">
        <w:rPr>
          <w:rFonts w:ascii="Sylfaen" w:hAnsi="Sylfaen"/>
          <w:lang w:val="ka-GE"/>
        </w:rPr>
        <w:t xml:space="preserve">, </w:t>
      </w:r>
      <w:r w:rsidRPr="00BD7855">
        <w:rPr>
          <w:rFonts w:ascii="Sylfaen" w:hAnsi="Sylfaen" w:cs="Sylfaen"/>
          <w:lang w:val="ka-GE"/>
        </w:rPr>
        <w:t>დროულ</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მოთხოვნებზე</w:t>
      </w:r>
      <w:r w:rsidRPr="00BD7855">
        <w:rPr>
          <w:rFonts w:ascii="Sylfaen" w:hAnsi="Sylfaen"/>
          <w:lang w:val="ka-GE"/>
        </w:rPr>
        <w:t xml:space="preserve"> </w:t>
      </w:r>
      <w:r w:rsidRPr="00BD7855">
        <w:rPr>
          <w:rFonts w:ascii="Sylfaen" w:hAnsi="Sylfaen" w:cs="Sylfaen"/>
          <w:lang w:val="ka-GE"/>
        </w:rPr>
        <w:t>ორიენტირებულ</w:t>
      </w:r>
      <w:r w:rsidRPr="00BD7855">
        <w:rPr>
          <w:rFonts w:ascii="Sylfaen" w:hAnsi="Sylfaen"/>
          <w:lang w:val="ka-GE"/>
        </w:rPr>
        <w:t xml:space="preserve"> </w:t>
      </w:r>
      <w:proofErr w:type="spellStart"/>
      <w:r w:rsidRPr="00BD7855">
        <w:rPr>
          <w:rFonts w:ascii="Sylfaen" w:hAnsi="Sylfaen"/>
          <w:lang w:val="ka-GE"/>
        </w:rPr>
        <w:t>ლოჯისტიკურ</w:t>
      </w:r>
      <w:proofErr w:type="spellEnd"/>
      <w:r w:rsidRPr="00BD7855">
        <w:rPr>
          <w:rFonts w:ascii="Sylfaen" w:hAnsi="Sylfaen"/>
          <w:lang w:val="ka-GE"/>
        </w:rPr>
        <w:t xml:space="preserve"> </w:t>
      </w:r>
      <w:r w:rsidRPr="00BD7855">
        <w:rPr>
          <w:rFonts w:ascii="Sylfaen" w:hAnsi="Sylfaen" w:cs="Sylfaen"/>
          <w:lang w:val="ka-GE"/>
        </w:rPr>
        <w:t>მხარდაჭერას</w:t>
      </w:r>
      <w:r w:rsidRPr="00BD7855">
        <w:rPr>
          <w:rFonts w:ascii="Sylfaen" w:hAnsi="Sylfaen"/>
          <w:lang w:val="ka-GE"/>
        </w:rPr>
        <w:t xml:space="preserve">. </w:t>
      </w:r>
    </w:p>
    <w:p w:rsidR="00193E44" w:rsidRPr="00BD7855" w:rsidRDefault="00193E44" w:rsidP="00112387">
      <w:pPr>
        <w:pStyle w:val="Heading2"/>
        <w:numPr>
          <w:ilvl w:val="1"/>
          <w:numId w:val="2"/>
        </w:numPr>
        <w:spacing w:line="276" w:lineRule="auto"/>
        <w:rPr>
          <w:rFonts w:ascii="Sylfaen" w:hAnsi="Sylfaen" w:cs="Sylfaen"/>
          <w:lang w:val="ka-GE"/>
        </w:rPr>
      </w:pPr>
      <w:bookmarkStart w:id="38" w:name="_Toc27485711"/>
      <w:bookmarkStart w:id="39" w:name="_Toc31723550"/>
      <w:r w:rsidRPr="00BD7855">
        <w:rPr>
          <w:rFonts w:ascii="Sylfaen" w:hAnsi="Sylfaen" w:cs="Sylfaen"/>
          <w:lang w:val="ka-GE"/>
        </w:rPr>
        <w:t>საბრძოლო მასალების უსაფრთხოება</w:t>
      </w:r>
      <w:bookmarkEnd w:id="38"/>
      <w:bookmarkEnd w:id="39"/>
    </w:p>
    <w:p w:rsidR="00193E44" w:rsidRPr="00BD7855" w:rsidRDefault="00193E44" w:rsidP="00BD7855">
      <w:pPr>
        <w:spacing w:line="276" w:lineRule="auto"/>
        <w:rPr>
          <w:rFonts w:ascii="Sylfaen" w:hAnsi="Sylfaen"/>
          <w:lang w:val="ka-GE"/>
        </w:rPr>
      </w:pPr>
      <w:r w:rsidRPr="00BD7855">
        <w:rPr>
          <w:rFonts w:ascii="Sylfaen" w:hAnsi="Sylfaen" w:cs="Sylfaen"/>
          <w:lang w:val="ka-GE"/>
        </w:rPr>
        <w:t>ჩვენ</w:t>
      </w:r>
      <w:r w:rsidRPr="00BD7855">
        <w:rPr>
          <w:rFonts w:ascii="Sylfaen" w:hAnsi="Sylfaen"/>
          <w:lang w:val="ka-GE"/>
        </w:rPr>
        <w:t xml:space="preserve"> </w:t>
      </w:r>
      <w:r w:rsidRPr="00BD7855">
        <w:rPr>
          <w:rFonts w:ascii="Sylfaen" w:hAnsi="Sylfaen" w:cs="Sylfaen"/>
          <w:lang w:val="ka-GE"/>
        </w:rPr>
        <w:t>განსაკუთრებულ</w:t>
      </w:r>
      <w:r w:rsidRPr="00BD7855">
        <w:rPr>
          <w:rFonts w:ascii="Sylfaen" w:hAnsi="Sylfaen"/>
          <w:lang w:val="ka-GE"/>
        </w:rPr>
        <w:t xml:space="preserve"> </w:t>
      </w:r>
      <w:r w:rsidRPr="00BD7855">
        <w:rPr>
          <w:rFonts w:ascii="Sylfaen" w:hAnsi="Sylfaen" w:cs="Sylfaen"/>
          <w:lang w:val="ka-GE"/>
        </w:rPr>
        <w:t>ძალისხმევას მივმართავთ საბრძოლო მასალების ფიზიკური უსაფრთხოების და მარაგების მართვაზე (PSSM), გაეროს</w:t>
      </w:r>
      <w:r w:rsidRPr="00BD7855">
        <w:rPr>
          <w:rFonts w:ascii="Sylfaen" w:hAnsi="Sylfaen"/>
          <w:lang w:val="ka-GE"/>
        </w:rPr>
        <w:t xml:space="preserve"> </w:t>
      </w:r>
      <w:r w:rsidRPr="00BD7855">
        <w:rPr>
          <w:rFonts w:ascii="Sylfaen" w:hAnsi="Sylfaen" w:cs="Sylfaen"/>
          <w:lang w:val="ka-GE"/>
        </w:rPr>
        <w:t>საერთაშორისო</w:t>
      </w:r>
      <w:r w:rsidRPr="00BD7855">
        <w:rPr>
          <w:rFonts w:ascii="Sylfaen" w:hAnsi="Sylfaen"/>
          <w:lang w:val="ka-GE"/>
        </w:rPr>
        <w:t xml:space="preserve"> </w:t>
      </w:r>
      <w:r w:rsidRPr="00BD7855">
        <w:rPr>
          <w:rFonts w:ascii="Sylfaen" w:hAnsi="Sylfaen" w:cs="Sylfaen"/>
          <w:lang w:val="ka-GE"/>
        </w:rPr>
        <w:t>საბრძოლო</w:t>
      </w:r>
      <w:r w:rsidRPr="00BD7855">
        <w:rPr>
          <w:rFonts w:ascii="Sylfaen" w:hAnsi="Sylfaen"/>
          <w:lang w:val="ka-GE"/>
        </w:rPr>
        <w:t xml:space="preserve"> </w:t>
      </w:r>
      <w:r w:rsidRPr="00BD7855">
        <w:rPr>
          <w:rFonts w:ascii="Sylfaen" w:hAnsi="Sylfaen" w:cs="Sylfaen"/>
          <w:lang w:val="ka-GE"/>
        </w:rPr>
        <w:t>მასალების</w:t>
      </w:r>
      <w:r w:rsidRPr="00BD7855">
        <w:rPr>
          <w:rFonts w:ascii="Sylfaen" w:hAnsi="Sylfaen"/>
          <w:lang w:val="ka-GE"/>
        </w:rPr>
        <w:t xml:space="preserve"> </w:t>
      </w:r>
      <w:r w:rsidRPr="00BD7855">
        <w:rPr>
          <w:rFonts w:ascii="Sylfaen" w:hAnsi="Sylfaen" w:cs="Sylfaen"/>
          <w:lang w:val="ka-GE"/>
        </w:rPr>
        <w:t>ტექნიკური</w:t>
      </w:r>
      <w:r w:rsidRPr="00BD7855">
        <w:rPr>
          <w:rFonts w:ascii="Sylfaen" w:hAnsi="Sylfaen"/>
          <w:lang w:val="ka-GE"/>
        </w:rPr>
        <w:t xml:space="preserve"> </w:t>
      </w:r>
      <w:r w:rsidRPr="00BD7855">
        <w:rPr>
          <w:rFonts w:ascii="Sylfaen" w:hAnsi="Sylfaen" w:cs="Sylfaen"/>
          <w:lang w:val="ka-GE"/>
        </w:rPr>
        <w:t>სახელმძღვანელოს</w:t>
      </w:r>
      <w:r w:rsidRPr="00BD7855">
        <w:rPr>
          <w:rFonts w:ascii="Sylfaen" w:hAnsi="Sylfaen"/>
          <w:lang w:val="ka-GE"/>
        </w:rPr>
        <w:t xml:space="preserve"> (IATG) მოთხოვნების დაცვით. </w:t>
      </w:r>
      <w:r w:rsidRPr="00BD7855">
        <w:rPr>
          <w:rFonts w:ascii="Sylfaen" w:hAnsi="Sylfaen" w:cs="Sylfaen"/>
          <w:lang w:val="ka-GE"/>
        </w:rPr>
        <w:t>გაგრძელდება თანამშრომლობა</w:t>
      </w:r>
      <w:r w:rsidRPr="00BD7855">
        <w:rPr>
          <w:rFonts w:ascii="Sylfaen" w:hAnsi="Sylfaen"/>
          <w:lang w:val="ka-GE"/>
        </w:rPr>
        <w:t xml:space="preserve"> </w:t>
      </w:r>
      <w:r w:rsidRPr="00BD7855">
        <w:rPr>
          <w:rFonts w:ascii="Sylfaen" w:hAnsi="Sylfaen" w:cs="Sylfaen"/>
          <w:lang w:val="ka-GE"/>
        </w:rPr>
        <w:t>პარტნიორებთან ყოვლისმომცველი სასწავლო და ობიექტების განვითარების პროგრამების შესაქმნელად</w:t>
      </w:r>
      <w:r w:rsidRPr="00BD7855">
        <w:rPr>
          <w:rFonts w:ascii="Sylfaen" w:hAnsi="Sylfaen"/>
          <w:lang w:val="ka-GE"/>
        </w:rPr>
        <w:t xml:space="preserve">. გადაიდგმება ნაბიჯები </w:t>
      </w:r>
      <w:r w:rsidRPr="00BD7855">
        <w:rPr>
          <w:rFonts w:ascii="Sylfaen" w:hAnsi="Sylfaen" w:cs="Sylfaen"/>
          <w:lang w:val="ka-GE"/>
        </w:rPr>
        <w:t>საბრძოლო</w:t>
      </w:r>
      <w:r w:rsidRPr="00BD7855">
        <w:rPr>
          <w:rFonts w:ascii="Sylfaen" w:hAnsi="Sylfaen"/>
          <w:lang w:val="ka-GE"/>
        </w:rPr>
        <w:t xml:space="preserve"> </w:t>
      </w:r>
      <w:r w:rsidRPr="00BD7855">
        <w:rPr>
          <w:rFonts w:ascii="Sylfaen" w:hAnsi="Sylfaen" w:cs="Sylfaen"/>
          <w:lang w:val="ka-GE"/>
        </w:rPr>
        <w:t>მასალების</w:t>
      </w:r>
      <w:r w:rsidRPr="00BD7855">
        <w:rPr>
          <w:rFonts w:ascii="Sylfaen" w:hAnsi="Sylfaen"/>
          <w:lang w:val="ka-GE"/>
        </w:rPr>
        <w:t xml:space="preserve"> </w:t>
      </w:r>
      <w:r w:rsidRPr="00BD7855">
        <w:rPr>
          <w:rFonts w:ascii="Sylfaen" w:hAnsi="Sylfaen" w:cs="Sylfaen"/>
          <w:lang w:val="ka-GE"/>
        </w:rPr>
        <w:t>საწყობების</w:t>
      </w:r>
      <w:r w:rsidRPr="00BD7855">
        <w:rPr>
          <w:rFonts w:ascii="Sylfaen" w:hAnsi="Sylfaen"/>
          <w:lang w:val="ka-GE"/>
        </w:rPr>
        <w:t xml:space="preserve"> შესაბამისი </w:t>
      </w:r>
      <w:r w:rsidRPr="00BD7855">
        <w:rPr>
          <w:rFonts w:ascii="Sylfaen" w:hAnsi="Sylfaen" w:cs="Sylfaen"/>
          <w:lang w:val="ka-GE"/>
        </w:rPr>
        <w:t>დაცვის უზრუნველსაყოფად. ამ ძალისხმევის მთავარი მიზანია</w:t>
      </w:r>
      <w:r w:rsidR="00DA792C">
        <w:rPr>
          <w:rFonts w:ascii="Sylfaen" w:hAnsi="Sylfaen" w:cs="Sylfaen"/>
          <w:lang w:val="ka-GE"/>
        </w:rPr>
        <w:t>,</w:t>
      </w:r>
      <w:r w:rsidRPr="00BD7855">
        <w:rPr>
          <w:rFonts w:ascii="Sylfaen" w:hAnsi="Sylfaen" w:cs="Sylfaen"/>
          <w:lang w:val="ka-GE"/>
        </w:rPr>
        <w:t xml:space="preserve"> უზრუნველვყოთ საბრძოლო</w:t>
      </w:r>
      <w:r w:rsidRPr="00BD7855">
        <w:rPr>
          <w:rFonts w:ascii="Sylfaen" w:hAnsi="Sylfaen"/>
          <w:lang w:val="ka-GE"/>
        </w:rPr>
        <w:t xml:space="preserve"> </w:t>
      </w:r>
      <w:r w:rsidRPr="00BD7855">
        <w:rPr>
          <w:rFonts w:ascii="Sylfaen" w:hAnsi="Sylfaen" w:cs="Sylfaen"/>
          <w:lang w:val="ka-GE"/>
        </w:rPr>
        <w:t>მასალებისა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სხვა</w:t>
      </w:r>
      <w:r w:rsidRPr="00BD7855">
        <w:rPr>
          <w:rFonts w:ascii="Sylfaen" w:hAnsi="Sylfaen"/>
          <w:lang w:val="ka-GE"/>
        </w:rPr>
        <w:t xml:space="preserve"> </w:t>
      </w:r>
      <w:r w:rsidRPr="00BD7855">
        <w:rPr>
          <w:rFonts w:ascii="Sylfaen" w:hAnsi="Sylfaen" w:cs="Sylfaen"/>
          <w:lang w:val="ka-GE"/>
        </w:rPr>
        <w:lastRenderedPageBreak/>
        <w:t>ფეთქებადსაშიში</w:t>
      </w:r>
      <w:r w:rsidRPr="00BD7855">
        <w:rPr>
          <w:rFonts w:ascii="Sylfaen" w:hAnsi="Sylfaen"/>
          <w:lang w:val="ka-GE"/>
        </w:rPr>
        <w:t xml:space="preserve"> </w:t>
      </w:r>
      <w:r w:rsidRPr="00BD7855">
        <w:rPr>
          <w:rFonts w:ascii="Sylfaen" w:hAnsi="Sylfaen" w:cs="Sylfaen"/>
          <w:lang w:val="ka-GE"/>
        </w:rPr>
        <w:t>ტვირთის</w:t>
      </w:r>
      <w:r w:rsidRPr="00BD7855">
        <w:rPr>
          <w:rFonts w:ascii="Sylfaen" w:hAnsi="Sylfaen"/>
          <w:lang w:val="ka-GE"/>
        </w:rPr>
        <w:t xml:space="preserve"> საცავების დაცულობა და მათი </w:t>
      </w:r>
      <w:r w:rsidRPr="00BD7855">
        <w:rPr>
          <w:rFonts w:ascii="Sylfaen" w:hAnsi="Sylfaen" w:cs="Sylfaen"/>
          <w:lang w:val="ka-GE"/>
        </w:rPr>
        <w:t>ჩატვირთვა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ტრანსპორტირება</w:t>
      </w:r>
      <w:r w:rsidRPr="00BD7855">
        <w:rPr>
          <w:rFonts w:ascii="Sylfaen" w:hAnsi="Sylfaen"/>
          <w:lang w:val="ka-GE"/>
        </w:rPr>
        <w:t xml:space="preserve"> IATG </w:t>
      </w:r>
      <w:r w:rsidRPr="00BD7855">
        <w:rPr>
          <w:rFonts w:ascii="Sylfaen" w:hAnsi="Sylfaen" w:cs="Sylfaen"/>
          <w:lang w:val="ka-GE"/>
        </w:rPr>
        <w:t>სტანდარტების</w:t>
      </w:r>
      <w:r w:rsidRPr="00BD7855">
        <w:rPr>
          <w:rFonts w:ascii="Sylfaen" w:hAnsi="Sylfaen"/>
          <w:lang w:val="ka-GE"/>
        </w:rPr>
        <w:t xml:space="preserve"> </w:t>
      </w:r>
      <w:r w:rsidRPr="00BD7855">
        <w:rPr>
          <w:rFonts w:ascii="Sylfaen" w:hAnsi="Sylfaen" w:cs="Sylfaen"/>
          <w:lang w:val="ka-GE"/>
        </w:rPr>
        <w:t>შესაბამისად</w:t>
      </w:r>
      <w:r w:rsidRPr="00BD7855">
        <w:rPr>
          <w:rFonts w:ascii="Sylfaen" w:hAnsi="Sylfaen"/>
          <w:lang w:val="ka-GE"/>
        </w:rPr>
        <w:t xml:space="preserve">. </w:t>
      </w:r>
      <w:r w:rsidRPr="00BD7855">
        <w:rPr>
          <w:rFonts w:ascii="Sylfaen" w:hAnsi="Sylfaen" w:cs="Sylfaen"/>
          <w:lang w:val="ka-GE"/>
        </w:rPr>
        <w:t>ამასთან</w:t>
      </w:r>
      <w:r w:rsidRPr="00BD7855">
        <w:rPr>
          <w:rFonts w:ascii="Sylfaen" w:hAnsi="Sylfaen"/>
          <w:lang w:val="ka-GE"/>
        </w:rPr>
        <w:t xml:space="preserve">, </w:t>
      </w:r>
      <w:r w:rsidR="00DA792C" w:rsidRPr="00BD7855">
        <w:rPr>
          <w:rFonts w:ascii="Sylfaen" w:hAnsi="Sylfaen" w:cs="Sylfaen"/>
          <w:lang w:val="ka-GE"/>
        </w:rPr>
        <w:t>საბრძოლო</w:t>
      </w:r>
      <w:r w:rsidR="00DA792C" w:rsidRPr="00BD7855">
        <w:rPr>
          <w:rFonts w:ascii="Sylfaen" w:hAnsi="Sylfaen"/>
          <w:lang w:val="ka-GE"/>
        </w:rPr>
        <w:t xml:space="preserve"> </w:t>
      </w:r>
      <w:r w:rsidR="00DA792C" w:rsidRPr="00BD7855">
        <w:rPr>
          <w:rFonts w:ascii="Sylfaen" w:hAnsi="Sylfaen" w:cs="Sylfaen"/>
          <w:lang w:val="ka-GE"/>
        </w:rPr>
        <w:t>მასალების</w:t>
      </w:r>
      <w:r w:rsidR="00DA792C" w:rsidRPr="00BD7855">
        <w:rPr>
          <w:rFonts w:ascii="Sylfaen" w:hAnsi="Sylfaen"/>
          <w:lang w:val="ka-GE"/>
        </w:rPr>
        <w:t xml:space="preserve"> </w:t>
      </w:r>
      <w:r w:rsidR="00DA792C" w:rsidRPr="00BD7855">
        <w:rPr>
          <w:rFonts w:ascii="Sylfaen" w:hAnsi="Sylfaen" w:cs="Sylfaen"/>
          <w:lang w:val="ka-GE"/>
        </w:rPr>
        <w:t>მარაგების</w:t>
      </w:r>
      <w:r w:rsidR="00DA792C" w:rsidRPr="00BD7855">
        <w:rPr>
          <w:rFonts w:ascii="Sylfaen" w:hAnsi="Sylfaen"/>
          <w:lang w:val="ka-GE"/>
        </w:rPr>
        <w:t xml:space="preserve"> </w:t>
      </w:r>
      <w:r w:rsidR="00DA792C" w:rsidRPr="00BD7855">
        <w:rPr>
          <w:rFonts w:ascii="Sylfaen" w:hAnsi="Sylfaen" w:cs="Sylfaen"/>
          <w:lang w:val="ka-GE"/>
        </w:rPr>
        <w:t>სრული</w:t>
      </w:r>
      <w:r w:rsidR="00DA792C" w:rsidRPr="00BD7855">
        <w:rPr>
          <w:rFonts w:ascii="Sylfaen" w:hAnsi="Sylfaen"/>
          <w:lang w:val="ka-GE"/>
        </w:rPr>
        <w:t xml:space="preserve"> </w:t>
      </w:r>
      <w:r w:rsidR="00DA792C" w:rsidRPr="00BD7855">
        <w:rPr>
          <w:rFonts w:ascii="Sylfaen" w:hAnsi="Sylfaen" w:cs="Sylfaen"/>
          <w:lang w:val="ka-GE"/>
        </w:rPr>
        <w:t>სურათის შესაქმნელად</w:t>
      </w:r>
      <w:r w:rsidR="00DA792C">
        <w:rPr>
          <w:rFonts w:ascii="Sylfaen" w:hAnsi="Sylfaen" w:cs="Sylfaen"/>
          <w:lang w:val="ka-GE"/>
        </w:rPr>
        <w:t>,</w:t>
      </w:r>
      <w:r w:rsidR="00DA792C" w:rsidRPr="00BD7855">
        <w:rPr>
          <w:rFonts w:ascii="Sylfaen" w:hAnsi="Sylfaen" w:cs="Sylfaen"/>
          <w:lang w:val="ka-GE"/>
        </w:rPr>
        <w:t xml:space="preserve"> </w:t>
      </w:r>
      <w:r w:rsidRPr="00BD7855">
        <w:rPr>
          <w:rFonts w:ascii="Sylfaen" w:hAnsi="Sylfaen" w:cs="Sylfaen"/>
          <w:lang w:val="ka-GE"/>
        </w:rPr>
        <w:t>აშშ</w:t>
      </w:r>
      <w:r w:rsidRPr="00BD7855">
        <w:rPr>
          <w:rFonts w:ascii="Sylfaen" w:hAnsi="Sylfaen"/>
          <w:lang w:val="ka-GE"/>
        </w:rPr>
        <w:t>-</w:t>
      </w:r>
      <w:r w:rsidRPr="00BD7855">
        <w:rPr>
          <w:rFonts w:ascii="Sylfaen" w:hAnsi="Sylfaen" w:cs="Sylfaen"/>
          <w:lang w:val="ka-GE"/>
        </w:rPr>
        <w:t>ის</w:t>
      </w:r>
      <w:r w:rsidRPr="00BD7855">
        <w:rPr>
          <w:rFonts w:ascii="Sylfaen" w:hAnsi="Sylfaen"/>
          <w:lang w:val="ka-GE"/>
        </w:rPr>
        <w:t xml:space="preserve"> </w:t>
      </w:r>
      <w:r w:rsidRPr="00BD7855">
        <w:rPr>
          <w:rFonts w:ascii="Sylfaen" w:hAnsi="Sylfaen" w:cs="Sylfaen"/>
          <w:lang w:val="ka-GE"/>
        </w:rPr>
        <w:t>მხარდაჭერით</w:t>
      </w:r>
      <w:r w:rsidRPr="00BD7855">
        <w:rPr>
          <w:rFonts w:ascii="Sylfaen" w:hAnsi="Sylfaen"/>
          <w:lang w:val="ka-GE"/>
        </w:rPr>
        <w:t xml:space="preserve"> </w:t>
      </w:r>
      <w:r w:rsidRPr="00BD7855">
        <w:rPr>
          <w:rFonts w:ascii="Sylfaen" w:hAnsi="Sylfaen" w:cs="Sylfaen"/>
          <w:lang w:val="ka-GE"/>
        </w:rPr>
        <w:t>2020 წელს განვავითარებთ საბრძოლო</w:t>
      </w:r>
      <w:r w:rsidRPr="00BD7855">
        <w:rPr>
          <w:rFonts w:ascii="Sylfaen" w:hAnsi="Sylfaen"/>
          <w:lang w:val="ka-GE"/>
        </w:rPr>
        <w:t xml:space="preserve"> </w:t>
      </w:r>
      <w:r w:rsidRPr="00BD7855">
        <w:rPr>
          <w:rFonts w:ascii="Sylfaen" w:hAnsi="Sylfaen" w:cs="Sylfaen"/>
          <w:lang w:val="ka-GE"/>
        </w:rPr>
        <w:t>მასალების</w:t>
      </w:r>
      <w:r w:rsidRPr="00BD7855">
        <w:rPr>
          <w:rFonts w:ascii="Sylfaen" w:hAnsi="Sylfaen"/>
          <w:lang w:val="ka-GE"/>
        </w:rPr>
        <w:t xml:space="preserve"> </w:t>
      </w:r>
      <w:r w:rsidRPr="00BD7855">
        <w:rPr>
          <w:rFonts w:ascii="Sylfaen" w:hAnsi="Sylfaen" w:cs="Sylfaen"/>
          <w:lang w:val="ka-GE"/>
        </w:rPr>
        <w:t xml:space="preserve">მართვის </w:t>
      </w:r>
      <w:r w:rsidR="00A66315" w:rsidRPr="00BD7855">
        <w:rPr>
          <w:rFonts w:ascii="Sylfaen" w:hAnsi="Sylfaen" w:cs="Sylfaen"/>
          <w:lang w:val="ka-GE"/>
        </w:rPr>
        <w:t>ავტომატიზებულ</w:t>
      </w:r>
      <w:r w:rsidRPr="00BD7855">
        <w:rPr>
          <w:rFonts w:ascii="Sylfaen" w:hAnsi="Sylfaen"/>
          <w:lang w:val="ka-GE"/>
        </w:rPr>
        <w:t xml:space="preserve"> </w:t>
      </w:r>
      <w:r w:rsidRPr="00BD7855">
        <w:rPr>
          <w:rFonts w:ascii="Sylfaen" w:hAnsi="Sylfaen" w:cs="Sylfaen"/>
          <w:lang w:val="ka-GE"/>
        </w:rPr>
        <w:t>სისტემას.</w:t>
      </w:r>
      <w:r w:rsidRPr="00BD7855">
        <w:rPr>
          <w:rFonts w:ascii="Sylfaen" w:hAnsi="Sylfaen"/>
          <w:lang w:val="ka-GE"/>
        </w:rPr>
        <w:t xml:space="preserve"> </w:t>
      </w:r>
    </w:p>
    <w:p w:rsidR="00193E44" w:rsidRPr="00BD7855" w:rsidRDefault="00193E44" w:rsidP="00112387">
      <w:pPr>
        <w:pStyle w:val="Heading2"/>
        <w:numPr>
          <w:ilvl w:val="1"/>
          <w:numId w:val="2"/>
        </w:numPr>
        <w:spacing w:line="276" w:lineRule="auto"/>
        <w:rPr>
          <w:rFonts w:ascii="Sylfaen" w:hAnsi="Sylfaen" w:cs="Sylfaen"/>
          <w:lang w:val="ka-GE"/>
        </w:rPr>
      </w:pPr>
      <w:bookmarkStart w:id="40" w:name="_Toc27485712"/>
      <w:bookmarkStart w:id="41" w:name="_Toc31723551"/>
      <w:r w:rsidRPr="00BD7855">
        <w:rPr>
          <w:rFonts w:ascii="Sylfaen" w:hAnsi="Sylfaen" w:cs="Sylfaen"/>
          <w:lang w:val="ka-GE"/>
        </w:rPr>
        <w:t>სამედიცინო უზრუნველყოფა</w:t>
      </w:r>
      <w:bookmarkEnd w:id="40"/>
      <w:bookmarkEnd w:id="41"/>
    </w:p>
    <w:p w:rsidR="00193E44" w:rsidRPr="00BD7855" w:rsidRDefault="00193E44" w:rsidP="00BD7855">
      <w:pPr>
        <w:spacing w:line="276" w:lineRule="auto"/>
        <w:rPr>
          <w:rFonts w:ascii="Sylfaen" w:hAnsi="Sylfaen" w:cs="Sylfaen"/>
          <w:lang w:val="ka-GE"/>
        </w:rPr>
      </w:pPr>
      <w:r w:rsidRPr="00BD7855">
        <w:rPr>
          <w:rFonts w:ascii="Sylfaen" w:hAnsi="Sylfaen" w:cs="Sylfaen"/>
          <w:lang w:val="ka-GE"/>
        </w:rPr>
        <w:t>2020 წელს სათანადო ყურადღება დაეთმობა</w:t>
      </w:r>
      <w:r w:rsidR="00782A8C">
        <w:rPr>
          <w:rFonts w:ascii="Sylfaen" w:hAnsi="Sylfaen" w:cs="Sylfaen"/>
        </w:rPr>
        <w:t xml:space="preserve"> </w:t>
      </w:r>
      <w:r w:rsidR="00782A8C" w:rsidRPr="00BD7855">
        <w:rPr>
          <w:rFonts w:ascii="Sylfaen" w:hAnsi="Sylfaen"/>
          <w:lang w:val="ka-GE"/>
        </w:rPr>
        <w:t xml:space="preserve">საქართველოს </w:t>
      </w:r>
      <w:r w:rsidR="00782A8C" w:rsidRPr="00BD7855">
        <w:rPr>
          <w:rFonts w:ascii="Sylfaen" w:hAnsi="Sylfaen" w:cs="Sylfaen"/>
          <w:lang w:val="ka-GE"/>
        </w:rPr>
        <w:t>თავდაცვის ძალებში</w:t>
      </w:r>
      <w:r w:rsidRPr="00BD7855">
        <w:rPr>
          <w:rFonts w:ascii="Sylfaen" w:hAnsi="Sylfaen" w:cs="Sylfaen"/>
          <w:lang w:val="ka-GE"/>
        </w:rPr>
        <w:t xml:space="preserve"> სამედიცინო შესაძლებლობების გაძლიერებას</w:t>
      </w:r>
      <w:r w:rsidRPr="00BD7855">
        <w:rPr>
          <w:rFonts w:ascii="Sylfaen" w:hAnsi="Sylfaen"/>
          <w:lang w:val="ka-GE"/>
        </w:rPr>
        <w:t xml:space="preserve">. 2019 წელს ჩატარებული საერთაშორისო სწავლების </w:t>
      </w:r>
      <w:proofErr w:type="spellStart"/>
      <w:r w:rsidRPr="00BD7855">
        <w:rPr>
          <w:rFonts w:ascii="Sylfaen" w:hAnsi="Sylfaen"/>
          <w:lang w:val="ka-GE"/>
        </w:rPr>
        <w:t>„მტკიცე</w:t>
      </w:r>
      <w:proofErr w:type="spellEnd"/>
      <w:r w:rsidRPr="00BD7855">
        <w:rPr>
          <w:rFonts w:ascii="Sylfaen" w:hAnsi="Sylfaen"/>
          <w:lang w:val="ka-GE"/>
        </w:rPr>
        <w:t xml:space="preserve"> </w:t>
      </w:r>
      <w:proofErr w:type="spellStart"/>
      <w:r w:rsidRPr="00BD7855">
        <w:rPr>
          <w:rFonts w:ascii="Sylfaen" w:hAnsi="Sylfaen"/>
          <w:lang w:val="ka-GE"/>
        </w:rPr>
        <w:t>სული“</w:t>
      </w:r>
      <w:proofErr w:type="spellEnd"/>
      <w:r w:rsidRPr="00BD7855">
        <w:rPr>
          <w:rFonts w:ascii="Sylfaen" w:hAnsi="Sylfaen"/>
          <w:lang w:val="ka-GE"/>
        </w:rPr>
        <w:t xml:space="preserve"> (</w:t>
      </w:r>
      <w:proofErr w:type="spellStart"/>
      <w:r w:rsidRPr="00BD7855">
        <w:rPr>
          <w:rFonts w:ascii="Sylfaen" w:hAnsi="Sylfaen"/>
          <w:lang w:val="ka-GE"/>
        </w:rPr>
        <w:t>Agile</w:t>
      </w:r>
      <w:proofErr w:type="spellEnd"/>
      <w:r w:rsidRPr="00BD7855">
        <w:rPr>
          <w:rFonts w:ascii="Sylfaen" w:hAnsi="Sylfaen"/>
          <w:lang w:val="ka-GE"/>
        </w:rPr>
        <w:t xml:space="preserve"> </w:t>
      </w:r>
      <w:proofErr w:type="spellStart"/>
      <w:r w:rsidRPr="00BD7855">
        <w:rPr>
          <w:rFonts w:ascii="Sylfaen" w:hAnsi="Sylfaen"/>
          <w:lang w:val="ka-GE"/>
        </w:rPr>
        <w:t>Spirit</w:t>
      </w:r>
      <w:proofErr w:type="spellEnd"/>
      <w:r w:rsidRPr="00BD7855">
        <w:rPr>
          <w:rFonts w:ascii="Sylfaen" w:hAnsi="Sylfaen"/>
          <w:lang w:val="ka-GE"/>
        </w:rPr>
        <w:t xml:space="preserve">) დროს წარმატებით მოხდა როლი-2 სამედიცინო სამკურნალო დაწესებულებების გამოყენება. სამკურნალო დაწესებულებების სტრუქტურისა და შემადგენლობის წარმატებით გამოცდასთან ერთად, </w:t>
      </w:r>
      <w:r w:rsidRPr="00BD7855">
        <w:rPr>
          <w:rFonts w:ascii="Sylfaen" w:hAnsi="Sylfaen" w:cs="Sylfaen"/>
          <w:lang w:val="ka-GE"/>
        </w:rPr>
        <w:t>სწავლების განმავლობაში</w:t>
      </w:r>
      <w:r w:rsidRPr="00BD7855">
        <w:rPr>
          <w:rFonts w:ascii="Sylfaen" w:hAnsi="Sylfaen"/>
          <w:lang w:val="ka-GE"/>
        </w:rPr>
        <w:t xml:space="preserve"> </w:t>
      </w:r>
      <w:r w:rsidRPr="00BD7855">
        <w:rPr>
          <w:rFonts w:ascii="Sylfaen" w:hAnsi="Sylfaen" w:cs="Sylfaen"/>
          <w:lang w:val="ka-GE"/>
        </w:rPr>
        <w:t>გამოიკვეთა ტექნიკურ</w:t>
      </w:r>
      <w:r w:rsidRPr="00BD7855">
        <w:rPr>
          <w:rFonts w:ascii="Sylfaen" w:hAnsi="Sylfaen"/>
          <w:lang w:val="ka-GE"/>
        </w:rPr>
        <w:t xml:space="preserve"> </w:t>
      </w:r>
      <w:r w:rsidRPr="00BD7855">
        <w:rPr>
          <w:rFonts w:ascii="Sylfaen" w:hAnsi="Sylfaen" w:cs="Sylfaen"/>
          <w:lang w:val="ka-GE"/>
        </w:rPr>
        <w:t>აღჭურვილობასთან</w:t>
      </w:r>
      <w:r w:rsidRPr="00BD7855">
        <w:rPr>
          <w:rFonts w:ascii="Sylfaen" w:hAnsi="Sylfaen"/>
          <w:lang w:val="ka-GE"/>
        </w:rPr>
        <w:t xml:space="preserve"> </w:t>
      </w:r>
      <w:r w:rsidRPr="00BD7855">
        <w:rPr>
          <w:rFonts w:ascii="Sylfaen" w:hAnsi="Sylfaen" w:cs="Sylfaen"/>
          <w:lang w:val="ka-GE"/>
        </w:rPr>
        <w:t>დაკავშირებული</w:t>
      </w:r>
      <w:r w:rsidR="00AE2C36">
        <w:rPr>
          <w:rFonts w:ascii="Sylfaen" w:hAnsi="Sylfaen"/>
          <w:lang w:val="ka-GE"/>
        </w:rPr>
        <w:t xml:space="preserve"> </w:t>
      </w:r>
      <w:r w:rsidRPr="00BD7855">
        <w:rPr>
          <w:rFonts w:ascii="Sylfaen" w:hAnsi="Sylfaen" w:cs="Sylfaen"/>
          <w:lang w:val="ka-GE"/>
        </w:rPr>
        <w:t xml:space="preserve">ხარვეზები. 2020 წელს შემუშავდება გეგმები, რომლებიც დაგვეხმარება იდენტიფიცირებული ხარვეზების აღმოფხვრაში, სამკურნალო დაწესებულებების მობილურობის </w:t>
      </w:r>
      <w:r w:rsidR="00782A8C" w:rsidRPr="00BD7855">
        <w:rPr>
          <w:rFonts w:ascii="Sylfaen" w:hAnsi="Sylfaen" w:cs="Sylfaen"/>
          <w:lang w:val="ka-GE"/>
        </w:rPr>
        <w:t>გაზრდა</w:t>
      </w:r>
      <w:r w:rsidR="00782A8C">
        <w:rPr>
          <w:rFonts w:ascii="Sylfaen" w:hAnsi="Sylfaen" w:cs="Sylfaen"/>
          <w:lang w:val="ka-GE"/>
        </w:rPr>
        <w:t>სა</w:t>
      </w:r>
      <w:r w:rsidR="00782A8C" w:rsidRPr="00BD7855">
        <w:rPr>
          <w:rFonts w:ascii="Sylfaen" w:hAnsi="Sylfaen" w:cs="Sylfaen"/>
          <w:lang w:val="ka-GE"/>
        </w:rPr>
        <w:t xml:space="preserve"> </w:t>
      </w:r>
      <w:r w:rsidRPr="00BD7855">
        <w:rPr>
          <w:rFonts w:ascii="Sylfaen" w:hAnsi="Sylfaen" w:cs="Sylfaen"/>
          <w:lang w:val="ka-GE"/>
        </w:rPr>
        <w:t xml:space="preserve">და ბრიგადების დონეზე მობილური ქირურგიული ჯგუფების შესაძლებლობების ჩამოყალიბებაში. </w:t>
      </w:r>
    </w:p>
    <w:p w:rsidR="00193E44" w:rsidRPr="00BD7855" w:rsidRDefault="00193E44" w:rsidP="00112387">
      <w:pPr>
        <w:pStyle w:val="Heading2"/>
        <w:numPr>
          <w:ilvl w:val="1"/>
          <w:numId w:val="2"/>
        </w:numPr>
        <w:spacing w:line="276" w:lineRule="auto"/>
        <w:rPr>
          <w:rFonts w:ascii="Sylfaen" w:hAnsi="Sylfaen" w:cs="Sylfaen"/>
          <w:lang w:val="ka-GE"/>
        </w:rPr>
      </w:pPr>
      <w:bookmarkStart w:id="42" w:name="_Toc27485713"/>
      <w:bookmarkStart w:id="43" w:name="_Toc31723552"/>
      <w:r w:rsidRPr="00BD7855">
        <w:rPr>
          <w:rFonts w:ascii="Sylfaen" w:hAnsi="Sylfaen" w:cs="Sylfaen"/>
          <w:lang w:val="ka-GE"/>
        </w:rPr>
        <w:t>ვადაგასული და მოძველებული სამხედრო ინვენტარის ჩამოწერა და უტილიზაცია</w:t>
      </w:r>
      <w:bookmarkEnd w:id="42"/>
      <w:bookmarkEnd w:id="43"/>
    </w:p>
    <w:p w:rsidR="00193E44" w:rsidRPr="00BD7855" w:rsidRDefault="00193E44" w:rsidP="00BD7855">
      <w:pPr>
        <w:spacing w:line="276" w:lineRule="auto"/>
        <w:rPr>
          <w:rFonts w:ascii="Sylfaen" w:hAnsi="Sylfaen"/>
          <w:lang w:val="ka-GE"/>
        </w:rPr>
      </w:pPr>
      <w:r w:rsidRPr="00BD7855">
        <w:rPr>
          <w:rFonts w:ascii="Sylfaen" w:hAnsi="Sylfaen"/>
          <w:lang w:val="ka-GE"/>
        </w:rPr>
        <w:t>2020 წელს საქართველოს თავდაცვის ძალებში დაიწყება ვადაგასული და მოძველებული საბჭოთა დროინდელი სამხედრო აღჭურვილობის, საბრძოლო მასალის</w:t>
      </w:r>
      <w:r w:rsidR="00DA792C">
        <w:rPr>
          <w:rFonts w:ascii="Sylfaen" w:hAnsi="Sylfaen"/>
          <w:lang w:val="ka-GE"/>
        </w:rPr>
        <w:t>ა</w:t>
      </w:r>
      <w:r w:rsidRPr="00BD7855">
        <w:rPr>
          <w:rFonts w:ascii="Sylfaen" w:hAnsi="Sylfaen"/>
          <w:lang w:val="ka-GE"/>
        </w:rPr>
        <w:t xml:space="preserve"> და სხვა მარაგების ჩამოწერა.</w:t>
      </w:r>
      <w:r w:rsidR="003E13ED">
        <w:rPr>
          <w:rFonts w:ascii="Sylfaen" w:hAnsi="Sylfaen"/>
          <w:lang w:val="ka-GE"/>
        </w:rPr>
        <w:t xml:space="preserve"> </w:t>
      </w:r>
      <w:r w:rsidRPr="00BD7855">
        <w:rPr>
          <w:rFonts w:ascii="Sylfaen" w:hAnsi="Sylfaen"/>
          <w:lang w:val="ka-GE"/>
        </w:rPr>
        <w:t>აღნიშნული ინვენტარი და მარაგები</w:t>
      </w:r>
      <w:r w:rsidR="0016696A">
        <w:rPr>
          <w:rFonts w:ascii="Sylfaen" w:hAnsi="Sylfaen"/>
        </w:rPr>
        <w:t xml:space="preserve"> </w:t>
      </w:r>
      <w:r w:rsidR="0016696A">
        <w:rPr>
          <w:rFonts w:ascii="Sylfaen" w:hAnsi="Sylfaen"/>
          <w:lang w:val="ka-GE"/>
        </w:rPr>
        <w:t>ოპერატიული და სხვა მიზნებისთვისაც გამოუყენებელია</w:t>
      </w:r>
      <w:r w:rsidR="00DA792C">
        <w:rPr>
          <w:rFonts w:ascii="Sylfaen" w:hAnsi="Sylfaen"/>
          <w:lang w:val="ka-GE"/>
        </w:rPr>
        <w:t>.</w:t>
      </w:r>
      <w:r w:rsidR="0016696A">
        <w:rPr>
          <w:rFonts w:ascii="Sylfaen" w:hAnsi="Sylfaen"/>
          <w:lang w:val="ka-GE"/>
        </w:rPr>
        <w:t xml:space="preserve"> ამასთან, მათი</w:t>
      </w:r>
      <w:r w:rsidRPr="00BD7855">
        <w:rPr>
          <w:rFonts w:ascii="Sylfaen" w:hAnsi="Sylfaen"/>
          <w:lang w:val="ka-GE"/>
        </w:rPr>
        <w:t xml:space="preserve"> შენახვა დაკავშირებულია დიდ ფინანსურ დანახარჯებთან</w:t>
      </w:r>
      <w:r w:rsidR="0016696A">
        <w:rPr>
          <w:rFonts w:ascii="Sylfaen" w:hAnsi="Sylfaen"/>
          <w:lang w:val="ka-GE"/>
        </w:rPr>
        <w:t>. შესაბამისად,</w:t>
      </w:r>
      <w:r w:rsidRPr="00BD7855">
        <w:rPr>
          <w:rFonts w:ascii="Sylfaen" w:hAnsi="Sylfaen"/>
          <w:lang w:val="ka-GE"/>
        </w:rPr>
        <w:t xml:space="preserve"> საჭიროა მათი უტილიზაცია და ჩანაცვლება ნატოს სტანდარტების შესაბამისი თანამედროვე სამხედრო აღჭურვილობით.</w:t>
      </w:r>
      <w:r w:rsidR="00AE2C36">
        <w:rPr>
          <w:rFonts w:ascii="Sylfaen" w:hAnsi="Sylfaen"/>
          <w:lang w:val="ka-GE"/>
        </w:rPr>
        <w:t xml:space="preserve"> </w:t>
      </w:r>
    </w:p>
    <w:p w:rsidR="00193E44" w:rsidRPr="00BD7855" w:rsidRDefault="00193E44" w:rsidP="00112387">
      <w:pPr>
        <w:pStyle w:val="Heading2"/>
        <w:numPr>
          <w:ilvl w:val="1"/>
          <w:numId w:val="2"/>
        </w:numPr>
        <w:spacing w:line="276" w:lineRule="auto"/>
        <w:rPr>
          <w:rFonts w:ascii="Sylfaen" w:hAnsi="Sylfaen" w:cs="Sylfaen"/>
          <w:lang w:val="ka-GE"/>
        </w:rPr>
      </w:pPr>
      <w:bookmarkStart w:id="44" w:name="_Toc25855118"/>
      <w:bookmarkStart w:id="45" w:name="_Toc27485714"/>
      <w:bookmarkStart w:id="46" w:name="_Toc31723553"/>
      <w:r w:rsidRPr="00BD7855">
        <w:rPr>
          <w:rFonts w:ascii="Sylfaen" w:hAnsi="Sylfaen" w:cs="Sylfaen"/>
          <w:lang w:val="ka-GE"/>
        </w:rPr>
        <w:t>ინფრასტრუქტურის განვითარება</w:t>
      </w:r>
      <w:bookmarkEnd w:id="44"/>
      <w:bookmarkEnd w:id="45"/>
      <w:bookmarkEnd w:id="46"/>
    </w:p>
    <w:p w:rsidR="00193E44" w:rsidRPr="00BD7855" w:rsidRDefault="00193E44" w:rsidP="00BD7855">
      <w:pPr>
        <w:spacing w:line="276" w:lineRule="auto"/>
        <w:rPr>
          <w:rFonts w:ascii="Sylfaen" w:hAnsi="Sylfaen"/>
          <w:lang w:val="ka-GE"/>
        </w:rPr>
      </w:pPr>
      <w:r w:rsidRPr="00BD7855">
        <w:rPr>
          <w:rFonts w:ascii="Sylfaen" w:hAnsi="Sylfaen" w:cs="Sylfaen"/>
          <w:lang w:val="ka-GE"/>
        </w:rPr>
        <w:t>თავდაცვის ინფრასტრუქტურის</w:t>
      </w:r>
      <w:r w:rsidRPr="00BD7855">
        <w:rPr>
          <w:rFonts w:ascii="Sylfaen" w:hAnsi="Sylfaen"/>
          <w:lang w:val="ka-GE"/>
        </w:rPr>
        <w:t xml:space="preserve"> </w:t>
      </w:r>
      <w:r w:rsidRPr="00BD7855">
        <w:rPr>
          <w:rFonts w:ascii="Sylfaen" w:hAnsi="Sylfaen" w:cs="Sylfaen"/>
          <w:lang w:val="ka-GE"/>
        </w:rPr>
        <w:t>დეტალურმა</w:t>
      </w:r>
      <w:r w:rsidRPr="00BD7855">
        <w:rPr>
          <w:rFonts w:ascii="Sylfaen" w:hAnsi="Sylfaen"/>
          <w:lang w:val="ka-GE"/>
        </w:rPr>
        <w:t xml:space="preserve"> </w:t>
      </w:r>
      <w:r w:rsidRPr="00BD7855">
        <w:rPr>
          <w:rFonts w:ascii="Sylfaen" w:hAnsi="Sylfaen" w:cs="Sylfaen"/>
          <w:lang w:val="ka-GE"/>
        </w:rPr>
        <w:t>შეფასებამ</w:t>
      </w:r>
      <w:r w:rsidRPr="00BD7855">
        <w:rPr>
          <w:rFonts w:ascii="Sylfaen" w:hAnsi="Sylfaen"/>
          <w:lang w:val="ka-GE"/>
        </w:rPr>
        <w:t xml:space="preserve"> </w:t>
      </w:r>
      <w:r w:rsidRPr="00BD7855">
        <w:rPr>
          <w:rFonts w:ascii="Sylfaen" w:hAnsi="Sylfaen" w:cs="Sylfaen"/>
          <w:lang w:val="ka-GE"/>
        </w:rPr>
        <w:t>გამოავლინა</w:t>
      </w:r>
      <w:r w:rsidRPr="00BD7855">
        <w:rPr>
          <w:rFonts w:ascii="Sylfaen" w:hAnsi="Sylfaen"/>
          <w:lang w:val="ka-GE"/>
        </w:rPr>
        <w:t xml:space="preserve"> ფინანსური რესურსების დიდი ოდენობით ინვესტირების გადაუდებელი საჭიროება, რაც ინფრასტრუქტურის გაუმჯობესებას უნდა მოხმარდეს. </w:t>
      </w:r>
      <w:r w:rsidR="00E01A1F">
        <w:rPr>
          <w:rFonts w:ascii="Sylfaen" w:hAnsi="Sylfaen"/>
          <w:lang w:val="ka-GE"/>
        </w:rPr>
        <w:t>სხვა ღონისძიებებთან ერთად,</w:t>
      </w:r>
      <w:r w:rsidR="00B17914">
        <w:rPr>
          <w:rFonts w:ascii="Sylfaen" w:hAnsi="Sylfaen"/>
          <w:lang w:val="ka-GE"/>
        </w:rPr>
        <w:t xml:space="preserve"> </w:t>
      </w:r>
      <w:r w:rsidRPr="00BD7855">
        <w:rPr>
          <w:rFonts w:ascii="Sylfaen" w:hAnsi="Sylfaen"/>
          <w:lang w:val="ka-GE"/>
        </w:rPr>
        <w:t xml:space="preserve">2020 წელს </w:t>
      </w:r>
      <w:r w:rsidR="00E01A1F">
        <w:rPr>
          <w:rFonts w:ascii="Sylfaen" w:hAnsi="Sylfaen"/>
          <w:lang w:val="ka-GE"/>
        </w:rPr>
        <w:t>ვგეგმავთ</w:t>
      </w:r>
      <w:r w:rsidR="00B17914">
        <w:rPr>
          <w:rFonts w:ascii="Sylfaen" w:hAnsi="Sylfaen"/>
          <w:lang w:val="ka-GE"/>
        </w:rPr>
        <w:t xml:space="preserve"> </w:t>
      </w:r>
      <w:r w:rsidRPr="00BD7855">
        <w:rPr>
          <w:rFonts w:ascii="Sylfaen" w:hAnsi="Sylfaen"/>
          <w:lang w:val="ka-GE"/>
        </w:rPr>
        <w:t>100 მილიონ</w:t>
      </w:r>
      <w:r w:rsidR="00E01A1F">
        <w:rPr>
          <w:rFonts w:ascii="Sylfaen" w:hAnsi="Sylfaen"/>
          <w:lang w:val="ka-GE"/>
        </w:rPr>
        <w:t>ი</w:t>
      </w:r>
      <w:r w:rsidRPr="00BD7855">
        <w:rPr>
          <w:rFonts w:ascii="Sylfaen" w:hAnsi="Sylfaen"/>
          <w:lang w:val="ka-GE"/>
        </w:rPr>
        <w:t xml:space="preserve"> </w:t>
      </w:r>
      <w:r w:rsidR="00E01A1F" w:rsidRPr="00BD7855">
        <w:rPr>
          <w:rFonts w:ascii="Sylfaen" w:hAnsi="Sylfaen"/>
          <w:lang w:val="ka-GE"/>
        </w:rPr>
        <w:t>ლარ</w:t>
      </w:r>
      <w:r w:rsidR="00E01A1F">
        <w:rPr>
          <w:rFonts w:ascii="Sylfaen" w:hAnsi="Sylfaen"/>
          <w:lang w:val="ka-GE"/>
        </w:rPr>
        <w:t>ი</w:t>
      </w:r>
      <w:r w:rsidR="00E01A1F" w:rsidRPr="00BD7855">
        <w:rPr>
          <w:rFonts w:ascii="Sylfaen" w:hAnsi="Sylfaen"/>
          <w:lang w:val="ka-GE"/>
        </w:rPr>
        <w:t xml:space="preserve"> </w:t>
      </w:r>
      <w:r w:rsidR="00E01A1F">
        <w:rPr>
          <w:rFonts w:ascii="Sylfaen" w:hAnsi="Sylfaen"/>
          <w:lang w:val="ka-GE"/>
        </w:rPr>
        <w:t>მივმართოთ</w:t>
      </w:r>
      <w:r w:rsidR="00E01A1F" w:rsidRPr="00BD7855">
        <w:rPr>
          <w:rFonts w:ascii="Sylfaen" w:hAnsi="Sylfaen"/>
          <w:lang w:val="ka-GE"/>
        </w:rPr>
        <w:t xml:space="preserve"> </w:t>
      </w:r>
      <w:r w:rsidRPr="00BD7855">
        <w:rPr>
          <w:rFonts w:ascii="Sylfaen" w:hAnsi="Sylfaen" w:cs="Sylfaen"/>
          <w:lang w:val="ka-GE"/>
        </w:rPr>
        <w:t>ობიექტების</w:t>
      </w:r>
      <w:r w:rsidRPr="00BD7855">
        <w:rPr>
          <w:rFonts w:ascii="Sylfaen" w:hAnsi="Sylfaen"/>
          <w:lang w:val="ka-GE"/>
        </w:rPr>
        <w:t xml:space="preserve"> </w:t>
      </w:r>
      <w:r w:rsidRPr="00BD7855">
        <w:rPr>
          <w:rFonts w:ascii="Sylfaen" w:hAnsi="Sylfaen" w:cs="Sylfaen"/>
          <w:lang w:val="ka-GE"/>
        </w:rPr>
        <w:t>განახლების,</w:t>
      </w:r>
      <w:r w:rsidRPr="00BD7855">
        <w:rPr>
          <w:rFonts w:ascii="Sylfaen" w:hAnsi="Sylfaen"/>
          <w:lang w:val="ka-GE"/>
        </w:rPr>
        <w:t xml:space="preserve"> </w:t>
      </w:r>
      <w:r w:rsidRPr="00BD7855">
        <w:rPr>
          <w:rFonts w:ascii="Sylfaen" w:hAnsi="Sylfaen" w:cs="Sylfaen"/>
          <w:lang w:val="ka-GE"/>
        </w:rPr>
        <w:t>საცხოვრებელი</w:t>
      </w:r>
      <w:r w:rsidRPr="00BD7855">
        <w:rPr>
          <w:rFonts w:ascii="Sylfaen" w:hAnsi="Sylfaen"/>
          <w:lang w:val="ka-GE"/>
        </w:rPr>
        <w:t xml:space="preserve"> </w:t>
      </w:r>
      <w:r w:rsidRPr="00BD7855">
        <w:rPr>
          <w:rFonts w:ascii="Sylfaen" w:hAnsi="Sylfaen" w:cs="Sylfaen"/>
          <w:lang w:val="ka-GE"/>
        </w:rPr>
        <w:t>პირობების</w:t>
      </w:r>
      <w:r w:rsidRPr="00BD7855">
        <w:rPr>
          <w:rFonts w:ascii="Sylfaen" w:hAnsi="Sylfaen"/>
          <w:lang w:val="ka-GE"/>
        </w:rPr>
        <w:t xml:space="preserve">, </w:t>
      </w:r>
      <w:r w:rsidRPr="00BD7855">
        <w:rPr>
          <w:rFonts w:ascii="Sylfaen" w:hAnsi="Sylfaen" w:cs="Sylfaen"/>
          <w:lang w:val="ka-GE"/>
        </w:rPr>
        <w:t>ჯანმრთელობის,</w:t>
      </w:r>
      <w:r w:rsidR="00AE2C36">
        <w:rPr>
          <w:rFonts w:ascii="Sylfaen" w:hAnsi="Sylfaen" w:cs="Sylfaen"/>
          <w:lang w:val="ka-GE"/>
        </w:rPr>
        <w:t xml:space="preserve"> </w:t>
      </w:r>
      <w:r w:rsidRPr="00BD7855">
        <w:rPr>
          <w:rFonts w:ascii="Sylfaen" w:hAnsi="Sylfaen" w:cs="Sylfaen"/>
          <w:lang w:val="ka-GE"/>
        </w:rPr>
        <w:t>უსაფრთხოების</w:t>
      </w:r>
      <w:r w:rsidRPr="00BD7855">
        <w:rPr>
          <w:rFonts w:ascii="Sylfaen" w:hAnsi="Sylfaen"/>
          <w:lang w:val="ka-GE"/>
        </w:rPr>
        <w:t xml:space="preserve">ა და </w:t>
      </w:r>
      <w:r w:rsidRPr="00BD7855">
        <w:rPr>
          <w:rFonts w:ascii="Sylfaen" w:hAnsi="Sylfaen" w:cs="Sylfaen"/>
          <w:lang w:val="ka-GE"/>
        </w:rPr>
        <w:t>გარემოს</w:t>
      </w:r>
      <w:r w:rsidRPr="00BD7855">
        <w:rPr>
          <w:rFonts w:ascii="Sylfaen" w:hAnsi="Sylfaen"/>
          <w:lang w:val="ka-GE"/>
        </w:rPr>
        <w:t xml:space="preserve"> </w:t>
      </w:r>
      <w:r w:rsidRPr="00BD7855">
        <w:rPr>
          <w:rFonts w:ascii="Sylfaen" w:hAnsi="Sylfaen" w:cs="Sylfaen"/>
          <w:lang w:val="ka-GE"/>
        </w:rPr>
        <w:t>გასაუმჯობესებლად</w:t>
      </w:r>
      <w:r w:rsidRPr="00BD7855">
        <w:rPr>
          <w:rFonts w:ascii="Sylfaen" w:hAnsi="Sylfaen"/>
          <w:lang w:val="ka-GE"/>
        </w:rPr>
        <w:t>. ამასთანავე, 2020 წელს შევიმუშავებთ თავდაცვის სამინისტროში</w:t>
      </w:r>
      <w:r w:rsidR="00AE2C36">
        <w:rPr>
          <w:rFonts w:ascii="Sylfaen" w:hAnsi="Sylfaen"/>
          <w:lang w:val="ka-GE"/>
        </w:rPr>
        <w:t xml:space="preserve"> </w:t>
      </w:r>
      <w:r w:rsidRPr="00BD7855">
        <w:rPr>
          <w:rFonts w:ascii="Sylfaen" w:hAnsi="Sylfaen"/>
          <w:lang w:val="ka-GE"/>
        </w:rPr>
        <w:t xml:space="preserve">ინფრასტრუქტურის მართვის ოფისის (IMO) შექმნის გეგმას, რომელიც არსებული ხარვეზების ინსტიტუციურ დონეზე გადაჭრაში დაგვეხმარება. </w:t>
      </w:r>
      <w:r w:rsidR="00850091">
        <w:rPr>
          <w:rFonts w:ascii="Sylfaen" w:hAnsi="Sylfaen"/>
          <w:lang w:val="ka-GE"/>
        </w:rPr>
        <w:lastRenderedPageBreak/>
        <w:t xml:space="preserve">აღნიშნული ოფისის ამოქმედება 2020 წლის </w:t>
      </w:r>
      <w:r w:rsidR="00850091" w:rsidRPr="00BD7855">
        <w:rPr>
          <w:rFonts w:ascii="Sylfaen" w:hAnsi="Sylfaen"/>
          <w:lang w:val="ka-GE"/>
        </w:rPr>
        <w:t>შუა პერიოდ</w:t>
      </w:r>
      <w:r w:rsidR="00850091">
        <w:rPr>
          <w:rFonts w:ascii="Sylfaen" w:hAnsi="Sylfaen"/>
          <w:lang w:val="ka-GE"/>
        </w:rPr>
        <w:t xml:space="preserve">ისათვის იგეგმება, რაც </w:t>
      </w:r>
      <w:r w:rsidRPr="00BD7855">
        <w:rPr>
          <w:rFonts w:ascii="Sylfaen" w:hAnsi="Sylfaen"/>
          <w:lang w:val="ka-GE"/>
        </w:rPr>
        <w:t xml:space="preserve">სამინისტროს </w:t>
      </w:r>
      <w:r w:rsidR="00850091" w:rsidRPr="00BD7855">
        <w:rPr>
          <w:rFonts w:ascii="Sylfaen" w:hAnsi="Sylfaen"/>
          <w:lang w:val="ka-GE"/>
        </w:rPr>
        <w:t>ხელმძღვანელობ</w:t>
      </w:r>
      <w:r w:rsidR="00850091">
        <w:rPr>
          <w:rFonts w:ascii="Sylfaen" w:hAnsi="Sylfaen"/>
          <w:lang w:val="ka-GE"/>
        </w:rPr>
        <w:t>ა</w:t>
      </w:r>
      <w:r w:rsidR="00850091" w:rsidRPr="00BD7855">
        <w:rPr>
          <w:rFonts w:ascii="Sylfaen" w:hAnsi="Sylfaen"/>
          <w:lang w:val="ka-GE"/>
        </w:rPr>
        <w:t xml:space="preserve">ს </w:t>
      </w:r>
      <w:r w:rsidR="00270FD8">
        <w:rPr>
          <w:rFonts w:ascii="Sylfaen" w:hAnsi="Sylfaen"/>
          <w:lang w:val="ka-GE"/>
        </w:rPr>
        <w:t xml:space="preserve">ინფრასტრუქტურული პროექტების ზედამხედველობის </w:t>
      </w:r>
      <w:r w:rsidR="00850091">
        <w:rPr>
          <w:rFonts w:ascii="Sylfaen" w:hAnsi="Sylfaen"/>
          <w:lang w:val="ka-GE"/>
        </w:rPr>
        <w:t>შესაძლებლობას მისცემს</w:t>
      </w:r>
      <w:r w:rsidR="00270FD8">
        <w:rPr>
          <w:rFonts w:ascii="Sylfaen" w:hAnsi="Sylfaen"/>
          <w:lang w:val="ka-GE"/>
        </w:rPr>
        <w:t xml:space="preserve">. </w:t>
      </w:r>
      <w:r w:rsidR="00BB3BBD">
        <w:rPr>
          <w:rFonts w:ascii="Sylfaen" w:hAnsi="Sylfaen"/>
          <w:lang w:val="ka-GE"/>
        </w:rPr>
        <w:t>მართვის</w:t>
      </w:r>
      <w:r w:rsidR="002F14C5" w:rsidRPr="00BD7855">
        <w:rPr>
          <w:rFonts w:ascii="Sylfaen" w:hAnsi="Sylfaen"/>
          <w:lang w:val="ka-GE"/>
        </w:rPr>
        <w:t xml:space="preserve"> </w:t>
      </w:r>
      <w:r w:rsidRPr="00BD7855">
        <w:rPr>
          <w:rFonts w:ascii="Sylfaen" w:hAnsi="Sylfaen"/>
          <w:lang w:val="ka-GE"/>
        </w:rPr>
        <w:t xml:space="preserve">ოფისი </w:t>
      </w:r>
      <w:r w:rsidRPr="008249AB">
        <w:rPr>
          <w:rFonts w:ascii="Sylfaen" w:hAnsi="Sylfaen"/>
          <w:lang w:val="ka-GE"/>
        </w:rPr>
        <w:t>დაადგენს</w:t>
      </w:r>
      <w:r w:rsidRPr="00BD7855">
        <w:rPr>
          <w:rFonts w:ascii="Sylfaen" w:hAnsi="Sylfaen"/>
          <w:lang w:val="ka-GE"/>
        </w:rPr>
        <w:t xml:space="preserve"> ჩვენი სამხედრო ობიექტების ოპერირების ნორმებს </w:t>
      </w:r>
      <w:r w:rsidRPr="008249AB">
        <w:rPr>
          <w:rFonts w:ascii="Sylfaen" w:hAnsi="Sylfaen"/>
          <w:lang w:val="ka-GE"/>
        </w:rPr>
        <w:t>გაეროს</w:t>
      </w:r>
      <w:r w:rsidRPr="00BD7855">
        <w:rPr>
          <w:rFonts w:ascii="Sylfaen" w:hAnsi="Sylfaen"/>
          <w:lang w:val="ka-GE"/>
        </w:rPr>
        <w:t xml:space="preserve">, </w:t>
      </w:r>
      <w:r w:rsidRPr="008249AB">
        <w:rPr>
          <w:rFonts w:ascii="Sylfaen" w:hAnsi="Sylfaen"/>
          <w:lang w:val="ka-GE"/>
        </w:rPr>
        <w:t>ევროკავშირის</w:t>
      </w:r>
      <w:r w:rsidRPr="00BD7855">
        <w:rPr>
          <w:rFonts w:ascii="Sylfaen" w:hAnsi="Sylfaen"/>
          <w:lang w:val="ka-GE"/>
        </w:rPr>
        <w:t xml:space="preserve"> </w:t>
      </w:r>
      <w:r w:rsidRPr="008249AB">
        <w:rPr>
          <w:rFonts w:ascii="Sylfaen" w:hAnsi="Sylfaen"/>
          <w:lang w:val="ka-GE"/>
        </w:rPr>
        <w:t>და</w:t>
      </w:r>
      <w:r w:rsidRPr="00BD7855">
        <w:rPr>
          <w:rFonts w:ascii="Sylfaen" w:hAnsi="Sylfaen"/>
          <w:lang w:val="ka-GE"/>
        </w:rPr>
        <w:t xml:space="preserve"> </w:t>
      </w:r>
      <w:r w:rsidRPr="008249AB">
        <w:rPr>
          <w:rFonts w:ascii="Sylfaen" w:hAnsi="Sylfaen"/>
          <w:lang w:val="ka-GE"/>
        </w:rPr>
        <w:t>ნატოს</w:t>
      </w:r>
      <w:r w:rsidRPr="00BD7855">
        <w:rPr>
          <w:rFonts w:ascii="Sylfaen" w:hAnsi="Sylfaen"/>
          <w:lang w:val="ka-GE"/>
        </w:rPr>
        <w:t xml:space="preserve"> </w:t>
      </w:r>
      <w:r w:rsidR="002F14C5" w:rsidRPr="008249AB">
        <w:rPr>
          <w:rFonts w:ascii="Sylfaen" w:hAnsi="Sylfaen"/>
          <w:lang w:val="ka-GE"/>
        </w:rPr>
        <w:t xml:space="preserve">სტანდარტების </w:t>
      </w:r>
      <w:r w:rsidRPr="008249AB">
        <w:rPr>
          <w:rFonts w:ascii="Sylfaen" w:hAnsi="Sylfaen"/>
          <w:lang w:val="ka-GE"/>
        </w:rPr>
        <w:t>შესაბამისად.</w:t>
      </w:r>
      <w:r w:rsidRPr="00BD7855">
        <w:rPr>
          <w:rFonts w:ascii="Sylfaen" w:hAnsi="Sylfaen"/>
          <w:lang w:val="ka-GE"/>
        </w:rPr>
        <w:t xml:space="preserve"> ოფისი ზედამხედველობას გაუწევს სამხედრო ინფრასტრუქტურის გაუმჯობესების ხუთ</w:t>
      </w:r>
      <w:r w:rsidRPr="008249AB">
        <w:rPr>
          <w:rFonts w:ascii="Sylfaen" w:hAnsi="Sylfaen"/>
          <w:lang w:val="ka-GE"/>
        </w:rPr>
        <w:t>წლიან გეგმის</w:t>
      </w:r>
      <w:r w:rsidRPr="00BD7855">
        <w:rPr>
          <w:rFonts w:ascii="Sylfaen" w:hAnsi="Sylfaen"/>
          <w:lang w:val="ka-GE"/>
        </w:rPr>
        <w:t xml:space="preserve"> შემუშავებასა და აღსრულებას წინასწარ </w:t>
      </w:r>
      <w:r w:rsidRPr="008249AB">
        <w:rPr>
          <w:rFonts w:ascii="Sylfaen" w:hAnsi="Sylfaen"/>
          <w:lang w:val="ka-GE"/>
        </w:rPr>
        <w:t>დამტკიცებული</w:t>
      </w:r>
      <w:r w:rsidRPr="00BD7855">
        <w:rPr>
          <w:rFonts w:ascii="Sylfaen" w:hAnsi="Sylfaen"/>
          <w:lang w:val="ka-GE"/>
        </w:rPr>
        <w:t xml:space="preserve"> </w:t>
      </w:r>
      <w:r w:rsidR="00D72C58">
        <w:rPr>
          <w:rFonts w:ascii="Sylfaen" w:hAnsi="Sylfaen"/>
          <w:lang w:val="ka-GE"/>
        </w:rPr>
        <w:t xml:space="preserve">გენერალური </w:t>
      </w:r>
      <w:r w:rsidRPr="008249AB">
        <w:rPr>
          <w:rFonts w:ascii="Sylfaen" w:hAnsi="Sylfaen"/>
          <w:lang w:val="ka-GE"/>
        </w:rPr>
        <w:t>გეგმების</w:t>
      </w:r>
      <w:r w:rsidRPr="00BD7855">
        <w:rPr>
          <w:rFonts w:ascii="Sylfaen" w:hAnsi="Sylfaen"/>
          <w:lang w:val="ka-GE"/>
        </w:rPr>
        <w:t xml:space="preserve"> </w:t>
      </w:r>
      <w:r w:rsidRPr="008249AB">
        <w:rPr>
          <w:rFonts w:ascii="Sylfaen" w:hAnsi="Sylfaen"/>
          <w:lang w:val="ka-GE"/>
        </w:rPr>
        <w:t>შესაბამისად</w:t>
      </w:r>
      <w:r w:rsidRPr="00BD7855">
        <w:rPr>
          <w:rFonts w:ascii="Sylfaen" w:hAnsi="Sylfaen"/>
          <w:lang w:val="ka-GE"/>
        </w:rPr>
        <w:t xml:space="preserve">. </w:t>
      </w:r>
      <w:r w:rsidRPr="008249AB">
        <w:rPr>
          <w:rFonts w:ascii="Sylfaen" w:hAnsi="Sylfaen"/>
          <w:lang w:val="ka-GE"/>
        </w:rPr>
        <w:t>ჩვენ</w:t>
      </w:r>
      <w:r w:rsidRPr="00BD7855">
        <w:rPr>
          <w:rFonts w:ascii="Sylfaen" w:hAnsi="Sylfaen"/>
          <w:lang w:val="ka-GE"/>
        </w:rPr>
        <w:t xml:space="preserve"> </w:t>
      </w:r>
      <w:r w:rsidRPr="008249AB">
        <w:rPr>
          <w:rFonts w:ascii="Sylfaen" w:hAnsi="Sylfaen"/>
          <w:lang w:val="ka-GE"/>
        </w:rPr>
        <w:t>ასევე</w:t>
      </w:r>
      <w:r w:rsidRPr="00BD7855">
        <w:rPr>
          <w:rFonts w:ascii="Sylfaen" w:hAnsi="Sylfaen"/>
          <w:lang w:val="ka-GE"/>
        </w:rPr>
        <w:t xml:space="preserve"> გავზრდით </w:t>
      </w:r>
      <w:r w:rsidR="002B1D45" w:rsidRPr="008249AB">
        <w:rPr>
          <w:rFonts w:ascii="Sylfaen" w:hAnsi="Sylfaen"/>
          <w:lang w:val="ka-GE"/>
        </w:rPr>
        <w:t>მეთაურების ფინანსურ რესურს</w:t>
      </w:r>
      <w:r w:rsidRPr="00BD7855">
        <w:rPr>
          <w:rFonts w:ascii="Sylfaen" w:hAnsi="Sylfaen"/>
          <w:lang w:val="ka-GE"/>
        </w:rPr>
        <w:t xml:space="preserve"> და იურიდიულ უფლებამოსილებას</w:t>
      </w:r>
      <w:r w:rsidR="00D72C58">
        <w:rPr>
          <w:rFonts w:ascii="Sylfaen" w:hAnsi="Sylfaen"/>
          <w:lang w:val="ka-GE"/>
        </w:rPr>
        <w:t>,</w:t>
      </w:r>
      <w:r w:rsidRPr="00BD7855">
        <w:rPr>
          <w:rFonts w:ascii="Sylfaen" w:hAnsi="Sylfaen"/>
          <w:lang w:val="ka-GE"/>
        </w:rPr>
        <w:t xml:space="preserve"> </w:t>
      </w:r>
      <w:r w:rsidR="00D72C58">
        <w:rPr>
          <w:rFonts w:ascii="Sylfaen" w:hAnsi="Sylfaen"/>
          <w:lang w:val="ka-GE"/>
        </w:rPr>
        <w:t>რათა</w:t>
      </w:r>
      <w:r w:rsidRPr="00BD7855">
        <w:rPr>
          <w:rFonts w:ascii="Sylfaen" w:hAnsi="Sylfaen"/>
          <w:lang w:val="ka-GE"/>
        </w:rPr>
        <w:t xml:space="preserve"> </w:t>
      </w:r>
      <w:r w:rsidRPr="00BD7855">
        <w:rPr>
          <w:rFonts w:ascii="Sylfaen" w:hAnsi="Sylfaen" w:cs="Sylfaen"/>
          <w:lang w:val="ka-GE"/>
        </w:rPr>
        <w:t>შეძლონ</w:t>
      </w:r>
      <w:r w:rsidRPr="00BD7855">
        <w:rPr>
          <w:rFonts w:ascii="Sylfaen" w:hAnsi="Sylfaen"/>
          <w:lang w:val="ka-GE"/>
        </w:rPr>
        <w:t xml:space="preserve"> </w:t>
      </w:r>
      <w:r w:rsidR="00D72C58">
        <w:rPr>
          <w:rFonts w:ascii="Sylfaen" w:hAnsi="Sylfaen" w:cs="Sylfaen"/>
          <w:lang w:val="ka-GE"/>
        </w:rPr>
        <w:t>მცირე მასშტაბის</w:t>
      </w:r>
      <w:r w:rsidR="00D72C58" w:rsidRPr="00BD7855">
        <w:rPr>
          <w:rFonts w:ascii="Sylfaen" w:hAnsi="Sylfaen"/>
          <w:lang w:val="ka-GE"/>
        </w:rPr>
        <w:t xml:space="preserve"> </w:t>
      </w:r>
      <w:r w:rsidRPr="00BD7855">
        <w:rPr>
          <w:rFonts w:ascii="Sylfaen" w:hAnsi="Sylfaen" w:cs="Sylfaen"/>
          <w:lang w:val="ka-GE"/>
        </w:rPr>
        <w:t>ინფრასტრუქტურული</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სარემონტო პროექტების</w:t>
      </w:r>
      <w:r w:rsidRPr="00BD7855">
        <w:rPr>
          <w:rFonts w:ascii="Sylfaen" w:hAnsi="Sylfaen"/>
          <w:lang w:val="ka-GE"/>
        </w:rPr>
        <w:t xml:space="preserve"> </w:t>
      </w:r>
      <w:r w:rsidRPr="00BD7855">
        <w:rPr>
          <w:rFonts w:ascii="Sylfaen" w:hAnsi="Sylfaen" w:cs="Sylfaen"/>
          <w:lang w:val="ka-GE"/>
        </w:rPr>
        <w:t>წარმოება</w:t>
      </w:r>
      <w:r w:rsidRPr="00BD7855">
        <w:rPr>
          <w:rFonts w:ascii="Sylfaen" w:hAnsi="Sylfaen"/>
          <w:lang w:val="ka-GE"/>
        </w:rPr>
        <w:t xml:space="preserve">. </w:t>
      </w:r>
    </w:p>
    <w:p w:rsidR="00D368A3" w:rsidRPr="00BD7855" w:rsidRDefault="00AE2C36" w:rsidP="00BD7855">
      <w:pPr>
        <w:spacing w:line="276" w:lineRule="auto"/>
        <w:rPr>
          <w:rFonts w:ascii="Sylfaen" w:hAnsi="Sylfaen" w:cs="Sylfaen"/>
          <w:lang w:val="ka-GE"/>
        </w:rPr>
      </w:pPr>
      <w:r>
        <w:rPr>
          <w:rFonts w:ascii="Sylfaen" w:hAnsi="Sylfaen"/>
          <w:lang w:val="ka-GE"/>
        </w:rPr>
        <w:t xml:space="preserve"> </w:t>
      </w:r>
    </w:p>
    <w:p w:rsidR="009123BD" w:rsidRPr="00BD7855" w:rsidRDefault="009123BD" w:rsidP="00112387">
      <w:pPr>
        <w:pStyle w:val="Heading1"/>
        <w:numPr>
          <w:ilvl w:val="0"/>
          <w:numId w:val="2"/>
        </w:numPr>
      </w:pPr>
      <w:bookmarkStart w:id="47" w:name="_Toc31723554"/>
      <w:r w:rsidRPr="00BD7855">
        <w:t>საქართველოს თავდაცვის ძალების განვითარება</w:t>
      </w:r>
      <w:bookmarkEnd w:id="47"/>
    </w:p>
    <w:p w:rsidR="009123BD" w:rsidRPr="00BD7855" w:rsidRDefault="009123BD" w:rsidP="00BD7855">
      <w:pPr>
        <w:spacing w:line="276" w:lineRule="auto"/>
        <w:rPr>
          <w:rFonts w:ascii="Sylfaen" w:hAnsi="Sylfaen"/>
          <w:lang w:val="ka-GE"/>
        </w:rPr>
      </w:pPr>
      <w:r w:rsidRPr="00BD7855">
        <w:rPr>
          <w:rFonts w:ascii="Sylfaen" w:hAnsi="Sylfaen" w:cs="Sylfaen"/>
          <w:kern w:val="0"/>
          <w:lang w:val="ka-GE"/>
        </w:rPr>
        <w:t xml:space="preserve">საქართველოს ტერიტორიების ოკუპაციის, რუსეთის აგრესიული ქმედებების და შავი ზღვის რეგიონში მოწინააღმდეგის სამხედრო შესაძლებლობების ზრდის ფონზე, </w:t>
      </w:r>
      <w:r w:rsidR="0035360B" w:rsidRPr="00BD7855">
        <w:rPr>
          <w:rFonts w:ascii="Sylfaen" w:hAnsi="Sylfaen" w:cs="Sylfaen"/>
          <w:kern w:val="0"/>
          <w:lang w:val="ka-GE"/>
        </w:rPr>
        <w:t>არსებულ საფრთხეებზე საპასუხოდ</w:t>
      </w:r>
      <w:r w:rsidR="0035360B">
        <w:rPr>
          <w:rFonts w:ascii="Sylfaen" w:hAnsi="Sylfaen" w:cs="Sylfaen"/>
          <w:kern w:val="0"/>
          <w:lang w:val="ka-GE"/>
        </w:rPr>
        <w:t xml:space="preserve"> </w:t>
      </w:r>
      <w:r w:rsidRPr="00BD7855">
        <w:rPr>
          <w:rFonts w:ascii="Sylfaen" w:hAnsi="Sylfaen" w:cs="Sylfaen"/>
          <w:kern w:val="0"/>
          <w:lang w:val="ka-GE"/>
        </w:rPr>
        <w:t xml:space="preserve">აუცილებელია საქართველოს თავდაცვის ძალების შესაბამისი განვითარება. წარსული გამოცდილებისა და მოწინააღმდეგის დოქტრინისა და ტაქტიკის გათვალისწინებით, </w:t>
      </w:r>
      <w:r w:rsidRPr="00BD7855">
        <w:rPr>
          <w:rFonts w:ascii="Sylfaen" w:hAnsi="Sylfaen"/>
          <w:lang w:val="ka-GE"/>
        </w:rPr>
        <w:t>საქართველოს თავდაცვის ძალები გააგრძელებს ტრანსფორმაციას უფრო მოქნილ</w:t>
      </w:r>
      <w:r w:rsidR="00C33FD8">
        <w:rPr>
          <w:rFonts w:ascii="Sylfaen" w:hAnsi="Sylfaen"/>
          <w:lang w:val="ka-GE"/>
        </w:rPr>
        <w:t xml:space="preserve"> და</w:t>
      </w:r>
      <w:r w:rsidRPr="00BD7855">
        <w:rPr>
          <w:rFonts w:ascii="Sylfaen" w:hAnsi="Sylfaen"/>
          <w:lang w:val="ka-GE"/>
        </w:rPr>
        <w:t xml:space="preserve"> მობილურ ძალად ჩამოსაყალიბებლად, რომელსაც </w:t>
      </w:r>
      <w:r w:rsidR="0035360B">
        <w:rPr>
          <w:rFonts w:ascii="Sylfaen" w:hAnsi="Sylfaen"/>
          <w:lang w:val="ka-GE"/>
        </w:rPr>
        <w:t xml:space="preserve">სათანადო </w:t>
      </w:r>
      <w:r w:rsidR="0035360B" w:rsidRPr="00BD7855">
        <w:rPr>
          <w:rFonts w:ascii="Sylfaen" w:hAnsi="Sylfaen"/>
          <w:lang w:val="ka-GE"/>
        </w:rPr>
        <w:t>დაცულ</w:t>
      </w:r>
      <w:r w:rsidR="0035360B">
        <w:rPr>
          <w:rFonts w:ascii="Sylfaen" w:hAnsi="Sylfaen"/>
          <w:lang w:val="ka-GE"/>
        </w:rPr>
        <w:t xml:space="preserve">ობითა </w:t>
      </w:r>
      <w:r w:rsidR="0035360B" w:rsidRPr="00BD7855">
        <w:rPr>
          <w:rFonts w:ascii="Sylfaen" w:hAnsi="Sylfaen"/>
          <w:lang w:val="ka-GE"/>
        </w:rPr>
        <w:t xml:space="preserve">და </w:t>
      </w:r>
      <w:proofErr w:type="spellStart"/>
      <w:r w:rsidR="0035360B" w:rsidRPr="00BD7855">
        <w:rPr>
          <w:rFonts w:ascii="Sylfaen" w:hAnsi="Sylfaen"/>
          <w:lang w:val="ka-GE"/>
        </w:rPr>
        <w:t>ლეტალურ</w:t>
      </w:r>
      <w:r w:rsidR="0035360B">
        <w:rPr>
          <w:rFonts w:ascii="Sylfaen" w:hAnsi="Sylfaen"/>
          <w:lang w:val="ka-GE"/>
        </w:rPr>
        <w:t>ობით</w:t>
      </w:r>
      <w:proofErr w:type="spellEnd"/>
      <w:r w:rsidR="0035360B">
        <w:rPr>
          <w:rFonts w:ascii="Sylfaen" w:hAnsi="Sylfaen"/>
          <w:lang w:val="ka-GE"/>
        </w:rPr>
        <w:t xml:space="preserve"> </w:t>
      </w:r>
      <w:r w:rsidRPr="00BD7855">
        <w:rPr>
          <w:rFonts w:ascii="Sylfaen" w:hAnsi="Sylfaen"/>
          <w:lang w:val="ka-GE"/>
        </w:rPr>
        <w:t xml:space="preserve">ურბანულ და </w:t>
      </w:r>
      <w:proofErr w:type="spellStart"/>
      <w:r w:rsidRPr="00BD7855">
        <w:rPr>
          <w:rFonts w:ascii="Sylfaen" w:hAnsi="Sylfaen"/>
          <w:lang w:val="ka-GE"/>
        </w:rPr>
        <w:t>არაურბანულ</w:t>
      </w:r>
      <w:proofErr w:type="spellEnd"/>
      <w:r w:rsidRPr="00BD7855">
        <w:rPr>
          <w:rFonts w:ascii="Sylfaen" w:hAnsi="Sylfaen"/>
          <w:lang w:val="ka-GE"/>
        </w:rPr>
        <w:t xml:space="preserve"> გარემოში</w:t>
      </w:r>
      <w:r w:rsidR="00FB2CDA" w:rsidRPr="00BD7855">
        <w:rPr>
          <w:rFonts w:ascii="Sylfaen" w:hAnsi="Sylfaen"/>
          <w:lang w:val="ka-GE"/>
        </w:rPr>
        <w:t xml:space="preserve"> </w:t>
      </w:r>
      <w:r w:rsidRPr="00BD7855">
        <w:rPr>
          <w:rFonts w:ascii="Sylfaen" w:hAnsi="Sylfaen"/>
          <w:lang w:val="ka-GE"/>
        </w:rPr>
        <w:t>მოქმედების უნარი აქვს. ამისათვის შევიმუშავებთ ოპერატიულ ხედვას მოკლე, საშუალო და გრძელვადიან</w:t>
      </w:r>
      <w:r w:rsidR="00DE6AAB">
        <w:rPr>
          <w:rFonts w:ascii="Sylfaen" w:hAnsi="Sylfaen"/>
          <w:lang w:val="ka-GE"/>
        </w:rPr>
        <w:t>ი</w:t>
      </w:r>
      <w:r w:rsidRPr="00BD7855">
        <w:rPr>
          <w:rFonts w:ascii="Sylfaen" w:hAnsi="Sylfaen"/>
          <w:lang w:val="ka-GE"/>
        </w:rPr>
        <w:t xml:space="preserve"> მიზნებით, სადაც გათვალისწინებული იქნება წარსული გამოცდილება და ისეთი ქვეყნების </w:t>
      </w:r>
      <w:r w:rsidR="00DE6AAB" w:rsidRPr="00BD7855">
        <w:rPr>
          <w:rFonts w:ascii="Sylfaen" w:hAnsi="Sylfaen"/>
          <w:lang w:val="ka-GE"/>
        </w:rPr>
        <w:t>(მაგ</w:t>
      </w:r>
      <w:r w:rsidR="00DE6AAB">
        <w:rPr>
          <w:rFonts w:ascii="Sylfaen" w:hAnsi="Sylfaen"/>
          <w:lang w:val="ka-GE"/>
        </w:rPr>
        <w:t>.</w:t>
      </w:r>
      <w:r w:rsidR="00DE6AAB" w:rsidRPr="00BD7855">
        <w:rPr>
          <w:rFonts w:ascii="Sylfaen" w:hAnsi="Sylfaen"/>
          <w:lang w:val="ka-GE"/>
        </w:rPr>
        <w:t xml:space="preserve"> </w:t>
      </w:r>
      <w:r w:rsidRPr="00BD7855">
        <w:rPr>
          <w:rFonts w:ascii="Sylfaen" w:hAnsi="Sylfaen"/>
          <w:lang w:val="ka-GE"/>
        </w:rPr>
        <w:t xml:space="preserve">ბალტიისპირეთის ქვეყნები) საუკეთესო პრაქტიკა, რომლებიც საქართველოს მსგავსი ოპერატიული გარემოთი, </w:t>
      </w:r>
      <w:r w:rsidR="00AE2C36" w:rsidRPr="00BD7855">
        <w:rPr>
          <w:rFonts w:ascii="Sylfaen" w:hAnsi="Sylfaen"/>
          <w:lang w:val="ka-GE"/>
        </w:rPr>
        <w:t>გამოწვევებით</w:t>
      </w:r>
      <w:r w:rsidRPr="00BD7855">
        <w:rPr>
          <w:rFonts w:ascii="Sylfaen" w:hAnsi="Sylfaen"/>
          <w:lang w:val="ka-GE"/>
        </w:rPr>
        <w:t xml:space="preserve"> და </w:t>
      </w:r>
      <w:proofErr w:type="spellStart"/>
      <w:r w:rsidRPr="00BD7855">
        <w:rPr>
          <w:rFonts w:ascii="Sylfaen" w:hAnsi="Sylfaen"/>
          <w:lang w:val="ka-GE"/>
        </w:rPr>
        <w:t>რესურსობრივი</w:t>
      </w:r>
      <w:proofErr w:type="spellEnd"/>
      <w:r w:rsidRPr="00BD7855">
        <w:rPr>
          <w:rFonts w:ascii="Sylfaen" w:hAnsi="Sylfaen"/>
          <w:lang w:val="ka-GE"/>
        </w:rPr>
        <w:t xml:space="preserve"> შესაძლებლობებით ხასიათდება. ამასთან, </w:t>
      </w:r>
      <w:r w:rsidR="00C33FD8" w:rsidRPr="00BD7855">
        <w:rPr>
          <w:rFonts w:ascii="Sylfaen" w:hAnsi="Sylfaen"/>
          <w:lang w:val="ka-GE"/>
        </w:rPr>
        <w:t>ფი</w:t>
      </w:r>
      <w:r w:rsidR="00C33FD8">
        <w:rPr>
          <w:rFonts w:ascii="Sylfaen" w:hAnsi="Sylfaen"/>
          <w:lang w:val="ka-GE"/>
        </w:rPr>
        <w:t>ნანსური</w:t>
      </w:r>
      <w:r w:rsidR="00C33FD8" w:rsidRPr="00BD7855">
        <w:rPr>
          <w:rFonts w:ascii="Sylfaen" w:hAnsi="Sylfaen"/>
          <w:lang w:val="ka-GE"/>
        </w:rPr>
        <w:t xml:space="preserve"> </w:t>
      </w:r>
      <w:r w:rsidRPr="00BD7855">
        <w:rPr>
          <w:rFonts w:ascii="Sylfaen" w:hAnsi="Sylfaen"/>
          <w:lang w:val="ka-GE"/>
        </w:rPr>
        <w:t xml:space="preserve">შეზღუდვების გათვალისწინებით, მოგვიწევს </w:t>
      </w:r>
      <w:r w:rsidR="00DE6AAB">
        <w:rPr>
          <w:rFonts w:ascii="Sylfaen" w:hAnsi="Sylfaen"/>
          <w:lang w:val="ka-GE"/>
        </w:rPr>
        <w:t>რთული</w:t>
      </w:r>
      <w:r w:rsidR="00DE6AAB" w:rsidRPr="00BD7855">
        <w:rPr>
          <w:rFonts w:ascii="Sylfaen" w:hAnsi="Sylfaen"/>
          <w:lang w:val="ka-GE"/>
        </w:rPr>
        <w:t xml:space="preserve"> </w:t>
      </w:r>
      <w:r w:rsidRPr="00BD7855">
        <w:rPr>
          <w:rFonts w:ascii="Sylfaen" w:hAnsi="Sylfaen"/>
          <w:lang w:val="ka-GE"/>
        </w:rPr>
        <w:t xml:space="preserve">და გონივრული გადაწყვეტილებების მიღება, მათ შორის პროფესიული და სარეზერვო ძალების სათანადო ბალანსის </w:t>
      </w:r>
      <w:r w:rsidR="000A25DE" w:rsidRPr="00BD7855">
        <w:rPr>
          <w:rFonts w:ascii="Sylfaen" w:hAnsi="Sylfaen"/>
          <w:lang w:val="ka-GE"/>
        </w:rPr>
        <w:t>უზრუნველყოფ</w:t>
      </w:r>
      <w:r w:rsidR="000A25DE">
        <w:rPr>
          <w:rFonts w:ascii="Sylfaen" w:hAnsi="Sylfaen"/>
          <w:lang w:val="ka-GE"/>
        </w:rPr>
        <w:t>ად</w:t>
      </w:r>
      <w:r w:rsidR="000A25DE" w:rsidRPr="00BD7855">
        <w:rPr>
          <w:rFonts w:ascii="Sylfaen" w:hAnsi="Sylfaen"/>
          <w:lang w:val="ka-GE"/>
        </w:rPr>
        <w:t>.</w:t>
      </w:r>
    </w:p>
    <w:p w:rsidR="009123BD" w:rsidRPr="00BD7855" w:rsidRDefault="009123BD" w:rsidP="00112387">
      <w:pPr>
        <w:pStyle w:val="Heading2"/>
        <w:numPr>
          <w:ilvl w:val="1"/>
          <w:numId w:val="2"/>
        </w:numPr>
        <w:spacing w:line="276" w:lineRule="auto"/>
        <w:rPr>
          <w:rFonts w:ascii="Sylfaen" w:hAnsi="Sylfaen" w:cs="Sylfaen"/>
          <w:lang w:val="ka-GE"/>
        </w:rPr>
      </w:pPr>
      <w:bookmarkStart w:id="48" w:name="_Toc31723555"/>
      <w:r w:rsidRPr="00BD7855">
        <w:rPr>
          <w:rFonts w:ascii="Sylfaen" w:hAnsi="Sylfaen" w:cs="Sylfaen"/>
          <w:lang w:val="ka-GE"/>
        </w:rPr>
        <w:t xml:space="preserve">ეროვნული თავდაცვის </w:t>
      </w:r>
      <w:r w:rsidR="00873B1F">
        <w:rPr>
          <w:rFonts w:ascii="Sylfaen" w:hAnsi="Sylfaen" w:cs="Sylfaen"/>
          <w:lang w:val="ka-GE"/>
        </w:rPr>
        <w:t xml:space="preserve">სტრატეგიული </w:t>
      </w:r>
      <w:r w:rsidRPr="00BD7855">
        <w:rPr>
          <w:rFonts w:ascii="Sylfaen" w:hAnsi="Sylfaen" w:cs="Sylfaen"/>
          <w:lang w:val="ka-GE"/>
        </w:rPr>
        <w:t>განვითარებ</w:t>
      </w:r>
      <w:r w:rsidR="00873B1F">
        <w:rPr>
          <w:rFonts w:ascii="Sylfaen" w:hAnsi="Sylfaen" w:cs="Sylfaen"/>
          <w:lang w:val="ka-GE"/>
        </w:rPr>
        <w:t>ა</w:t>
      </w:r>
      <w:bookmarkEnd w:id="48"/>
      <w:r w:rsidRPr="00BD7855">
        <w:rPr>
          <w:rFonts w:ascii="Sylfaen" w:hAnsi="Sylfaen" w:cs="Sylfaen"/>
          <w:lang w:val="ka-GE"/>
        </w:rPr>
        <w:t xml:space="preserve"> </w:t>
      </w:r>
    </w:p>
    <w:p w:rsidR="008C176B" w:rsidRDefault="009123BD" w:rsidP="00BD7855">
      <w:pPr>
        <w:spacing w:line="276" w:lineRule="auto"/>
        <w:rPr>
          <w:rFonts w:ascii="Sylfaen" w:hAnsi="Sylfaen" w:cs="Sylfaen"/>
          <w:kern w:val="0"/>
          <w:lang w:val="ka-GE"/>
        </w:rPr>
      </w:pPr>
      <w:r w:rsidRPr="00BD7855">
        <w:rPr>
          <w:rFonts w:ascii="Sylfaen" w:hAnsi="Sylfaen" w:cs="Sylfaen"/>
          <w:kern w:val="0"/>
          <w:lang w:val="ka-GE"/>
        </w:rPr>
        <w:t xml:space="preserve">ეროვნული თავდაცვის გრძელვადიანი განვითარება ტოტალური თავდაცვის </w:t>
      </w:r>
      <w:r w:rsidR="00DE4C12">
        <w:rPr>
          <w:rFonts w:ascii="Sylfaen" w:hAnsi="Sylfaen" w:cs="Sylfaen"/>
          <w:kern w:val="0"/>
          <w:lang w:val="ka-GE"/>
        </w:rPr>
        <w:t>პრინციპის</w:t>
      </w:r>
      <w:r w:rsidR="00DE4C12" w:rsidRPr="00BD7855">
        <w:rPr>
          <w:rFonts w:ascii="Sylfaen" w:hAnsi="Sylfaen" w:cs="Sylfaen"/>
          <w:kern w:val="0"/>
          <w:lang w:val="ka-GE"/>
        </w:rPr>
        <w:t xml:space="preserve"> </w:t>
      </w:r>
      <w:r w:rsidRPr="00BD7855">
        <w:rPr>
          <w:rFonts w:ascii="Sylfaen" w:hAnsi="Sylfaen" w:cs="Sylfaen"/>
          <w:kern w:val="0"/>
          <w:lang w:val="ka-GE"/>
        </w:rPr>
        <w:t xml:space="preserve">შესაბამისად ერთიანი სამთავრობო მიდგომის საფუძველზე ხორციელდება. ამ მხრივ, </w:t>
      </w:r>
      <w:proofErr w:type="spellStart"/>
      <w:r w:rsidRPr="00BD7855">
        <w:rPr>
          <w:rFonts w:ascii="Sylfaen" w:hAnsi="Sylfaen" w:cs="Sylfaen"/>
          <w:kern w:val="0"/>
          <w:lang w:val="ka-GE"/>
        </w:rPr>
        <w:t>„თავდაცვის</w:t>
      </w:r>
      <w:proofErr w:type="spellEnd"/>
      <w:r w:rsidRPr="00BD7855">
        <w:rPr>
          <w:rFonts w:ascii="Sylfaen" w:hAnsi="Sylfaen" w:cs="Sylfaen"/>
          <w:kern w:val="0"/>
          <w:lang w:val="ka-GE"/>
        </w:rPr>
        <w:t xml:space="preserve"> ეროვნული სტრატეგია 2020-2030“ (NDS) ტოტალური თავდაცვის განხორციელებისთვის უმთავრეს დოკუმენტს წარმოადგენს. </w:t>
      </w:r>
    </w:p>
    <w:p w:rsidR="009123BD" w:rsidRPr="00BD7855" w:rsidRDefault="008C176B" w:rsidP="00BD7855">
      <w:pPr>
        <w:spacing w:line="276" w:lineRule="auto"/>
        <w:rPr>
          <w:rFonts w:ascii="Sylfaen" w:hAnsi="Sylfaen" w:cs="Sylfaen"/>
          <w:kern w:val="0"/>
          <w:lang w:val="ka-GE"/>
        </w:rPr>
      </w:pPr>
      <w:r>
        <w:rPr>
          <w:rFonts w:ascii="Sylfaen" w:hAnsi="Sylfaen" w:cs="Sylfaen"/>
          <w:kern w:val="0"/>
          <w:lang w:val="ka-GE"/>
        </w:rPr>
        <w:lastRenderedPageBreak/>
        <w:t xml:space="preserve">სტრატეგია </w:t>
      </w:r>
      <w:r w:rsidR="00F459CE">
        <w:rPr>
          <w:rFonts w:ascii="Sylfaen" w:hAnsi="Sylfaen" w:cs="Sylfaen"/>
          <w:kern w:val="0"/>
          <w:lang w:val="ka-GE"/>
        </w:rPr>
        <w:t>აყალიბებს</w:t>
      </w:r>
      <w:r w:rsidR="00F459CE" w:rsidRPr="00BD7855">
        <w:rPr>
          <w:rFonts w:ascii="Sylfaen" w:hAnsi="Sylfaen" w:cs="Sylfaen"/>
          <w:kern w:val="0"/>
          <w:lang w:val="ka-GE"/>
        </w:rPr>
        <w:t xml:space="preserve"> </w:t>
      </w:r>
      <w:r w:rsidR="00874E1C">
        <w:rPr>
          <w:rFonts w:ascii="Sylfaen" w:hAnsi="Sylfaen" w:cs="Sylfaen"/>
          <w:kern w:val="0"/>
          <w:lang w:val="ka-GE"/>
        </w:rPr>
        <w:t>ქვეყნის</w:t>
      </w:r>
      <w:r w:rsidR="00F459CE" w:rsidRPr="00BD7855">
        <w:rPr>
          <w:rFonts w:ascii="Sylfaen" w:hAnsi="Sylfaen" w:cs="Sylfaen"/>
          <w:kern w:val="0"/>
          <w:lang w:val="ka-GE"/>
        </w:rPr>
        <w:t xml:space="preserve"> </w:t>
      </w:r>
      <w:r w:rsidR="00874E1C">
        <w:rPr>
          <w:rFonts w:ascii="Sylfaen" w:hAnsi="Sylfaen" w:cs="Sylfaen"/>
          <w:kern w:val="0"/>
          <w:lang w:val="ka-GE"/>
        </w:rPr>
        <w:t xml:space="preserve">მთლიანი </w:t>
      </w:r>
      <w:r w:rsidR="00F459CE">
        <w:rPr>
          <w:rFonts w:ascii="Sylfaen" w:hAnsi="Sylfaen" w:cs="Sylfaen"/>
          <w:kern w:val="0"/>
          <w:lang w:val="ka-GE"/>
        </w:rPr>
        <w:t>რესურსი</w:t>
      </w:r>
      <w:r w:rsidR="00F459CE" w:rsidRPr="00BD7855">
        <w:rPr>
          <w:rFonts w:ascii="Sylfaen" w:hAnsi="Sylfaen" w:cs="Sylfaen"/>
          <w:kern w:val="0"/>
          <w:lang w:val="ka-GE"/>
        </w:rPr>
        <w:t>ს მობილიზ</w:t>
      </w:r>
      <w:r w:rsidR="00F459CE">
        <w:rPr>
          <w:rFonts w:ascii="Sylfaen" w:hAnsi="Sylfaen" w:cs="Sylfaen"/>
          <w:kern w:val="0"/>
          <w:lang w:val="ka-GE"/>
        </w:rPr>
        <w:t xml:space="preserve">აციისთვის </w:t>
      </w:r>
      <w:r w:rsidR="00874E1C">
        <w:rPr>
          <w:rFonts w:ascii="Sylfaen" w:hAnsi="Sylfaen" w:cs="Sylfaen"/>
          <w:kern w:val="0"/>
          <w:lang w:val="ka-GE"/>
        </w:rPr>
        <w:t>ეროვნული</w:t>
      </w:r>
      <w:r>
        <w:rPr>
          <w:rFonts w:ascii="Sylfaen" w:hAnsi="Sylfaen" w:cs="Sylfaen"/>
          <w:kern w:val="0"/>
          <w:lang w:val="ka-GE"/>
        </w:rPr>
        <w:t xml:space="preserve"> მზადყოფნის ჩარჩოს </w:t>
      </w:r>
      <w:r w:rsidR="00F459CE">
        <w:rPr>
          <w:rFonts w:ascii="Sylfaen" w:hAnsi="Sylfaen" w:cs="Sylfaen"/>
          <w:kern w:val="0"/>
          <w:lang w:val="ka-GE"/>
        </w:rPr>
        <w:t xml:space="preserve">და </w:t>
      </w:r>
      <w:r>
        <w:rPr>
          <w:rFonts w:ascii="Sylfaen" w:hAnsi="Sylfaen" w:cs="Sylfaen"/>
          <w:kern w:val="0"/>
          <w:lang w:val="ka-GE"/>
        </w:rPr>
        <w:t xml:space="preserve">განსაზღვრავს </w:t>
      </w:r>
      <w:r w:rsidR="009123BD" w:rsidRPr="00BD7855">
        <w:rPr>
          <w:rFonts w:ascii="Sylfaen" w:hAnsi="Sylfaen" w:cs="Sylfaen"/>
          <w:kern w:val="0"/>
          <w:lang w:val="ka-GE"/>
        </w:rPr>
        <w:t xml:space="preserve">საქართველოს თავდაცვის ძალებისა და სხვა სამთავრობო უწყებების როლს, </w:t>
      </w:r>
      <w:proofErr w:type="spellStart"/>
      <w:r w:rsidR="009123BD" w:rsidRPr="00BD7855">
        <w:rPr>
          <w:rFonts w:ascii="Sylfaen" w:hAnsi="Sylfaen" w:cs="Sylfaen"/>
          <w:kern w:val="0"/>
          <w:lang w:val="ka-GE"/>
        </w:rPr>
        <w:t>პასუხისმგებლობებსა</w:t>
      </w:r>
      <w:proofErr w:type="spellEnd"/>
      <w:r w:rsidR="009123BD" w:rsidRPr="00BD7855">
        <w:rPr>
          <w:rFonts w:ascii="Sylfaen" w:hAnsi="Sylfaen" w:cs="Sylfaen"/>
          <w:kern w:val="0"/>
          <w:lang w:val="ka-GE"/>
        </w:rPr>
        <w:t xml:space="preserve"> და ამოცანებს</w:t>
      </w:r>
      <w:r w:rsidR="00F459CE">
        <w:rPr>
          <w:rFonts w:ascii="Sylfaen" w:hAnsi="Sylfaen" w:cs="Sylfaen"/>
          <w:kern w:val="0"/>
          <w:lang w:val="ka-GE"/>
        </w:rPr>
        <w:t xml:space="preserve"> </w:t>
      </w:r>
      <w:r w:rsidR="00F459CE" w:rsidRPr="00BD7855">
        <w:rPr>
          <w:rFonts w:ascii="Sylfaen" w:hAnsi="Sylfaen" w:cs="Sylfaen"/>
          <w:kern w:val="0"/>
          <w:lang w:val="ka-GE"/>
        </w:rPr>
        <w:t>მთავრობის ერთიან</w:t>
      </w:r>
      <w:r w:rsidR="00F459CE">
        <w:rPr>
          <w:rFonts w:ascii="Sylfaen" w:hAnsi="Sylfaen" w:cs="Sylfaen"/>
          <w:kern w:val="0"/>
          <w:lang w:val="ka-GE"/>
        </w:rPr>
        <w:t>ი</w:t>
      </w:r>
      <w:r w:rsidR="00F459CE" w:rsidRPr="00BD7855">
        <w:rPr>
          <w:rFonts w:ascii="Sylfaen" w:hAnsi="Sylfaen" w:cs="Sylfaen"/>
          <w:kern w:val="0"/>
          <w:lang w:val="ka-GE"/>
        </w:rPr>
        <w:t xml:space="preserve"> და კოორდინირებული ძალისხმევის </w:t>
      </w:r>
      <w:r w:rsidR="00F459CE">
        <w:rPr>
          <w:rFonts w:ascii="Sylfaen" w:hAnsi="Sylfaen" w:cs="Sylfaen"/>
          <w:kern w:val="0"/>
          <w:lang w:val="ka-GE"/>
        </w:rPr>
        <w:t>ფარგლებში</w:t>
      </w:r>
      <w:r w:rsidR="009123BD" w:rsidRPr="00BD7855">
        <w:rPr>
          <w:rFonts w:ascii="Sylfaen" w:hAnsi="Sylfaen" w:cs="Sylfaen"/>
          <w:kern w:val="0"/>
          <w:lang w:val="ka-GE"/>
        </w:rPr>
        <w:t>.</w:t>
      </w:r>
    </w:p>
    <w:p w:rsidR="009123BD" w:rsidRPr="00BD7855" w:rsidRDefault="009123BD" w:rsidP="00BD7855">
      <w:pPr>
        <w:spacing w:line="276" w:lineRule="auto"/>
        <w:rPr>
          <w:rFonts w:ascii="Sylfaen" w:hAnsi="Sylfaen"/>
          <w:lang w:val="ka-GE"/>
        </w:rPr>
      </w:pPr>
      <w:r w:rsidRPr="00BD7855">
        <w:rPr>
          <w:rFonts w:ascii="Sylfaen" w:hAnsi="Sylfaen"/>
          <w:lang w:val="ka-GE"/>
        </w:rPr>
        <w:t>სამხედრო თავდაცვის კუთხით</w:t>
      </w:r>
      <w:r w:rsidR="00035F79">
        <w:rPr>
          <w:rFonts w:ascii="Sylfaen" w:hAnsi="Sylfaen"/>
          <w:lang w:val="ka-GE"/>
        </w:rPr>
        <w:t>,</w:t>
      </w:r>
      <w:r w:rsidRPr="00BD7855">
        <w:rPr>
          <w:rFonts w:ascii="Sylfaen" w:hAnsi="Sylfaen"/>
          <w:lang w:val="ka-GE"/>
        </w:rPr>
        <w:t xml:space="preserve"> დოკუმენტში ასახული იქნება საქართველოს თავდაცვის ძალების შესაძლებლობების გრძელვადიანი განვითარების ხედვა. შესაბამისად, ეროვნული თავდაცვის სტრატეგია წარმოადგენს თავდაცვის ძალების სტრატეგიულ გზამკვლევს 2030 წლამდე.</w:t>
      </w:r>
    </w:p>
    <w:p w:rsidR="009123BD" w:rsidRPr="00BD7855" w:rsidRDefault="009123BD" w:rsidP="00BD7855">
      <w:pPr>
        <w:spacing w:line="276" w:lineRule="auto"/>
        <w:rPr>
          <w:rFonts w:ascii="Sylfaen" w:hAnsi="Sylfaen"/>
          <w:lang w:val="ka-GE"/>
        </w:rPr>
      </w:pPr>
      <w:r w:rsidRPr="00BD7855">
        <w:rPr>
          <w:rFonts w:ascii="Sylfaen" w:hAnsi="Sylfaen"/>
          <w:lang w:val="ka-GE"/>
        </w:rPr>
        <w:t>ტოტალური თავდაცვის კონცეფციის მხარდასაჭერად, ჩატარდება სამეთაურო</w:t>
      </w:r>
      <w:r w:rsidR="00035F79">
        <w:rPr>
          <w:rFonts w:ascii="Sylfaen" w:hAnsi="Sylfaen"/>
          <w:lang w:val="ka-GE"/>
        </w:rPr>
        <w:t>-</w:t>
      </w:r>
      <w:r w:rsidRPr="00BD7855">
        <w:rPr>
          <w:rFonts w:ascii="Sylfaen" w:hAnsi="Sylfaen"/>
          <w:lang w:val="ka-GE"/>
        </w:rPr>
        <w:t xml:space="preserve"> საშტაბო სწავლება </w:t>
      </w:r>
      <w:proofErr w:type="spellStart"/>
      <w:r w:rsidRPr="00BD7855">
        <w:rPr>
          <w:rFonts w:ascii="Sylfaen" w:hAnsi="Sylfaen"/>
          <w:lang w:val="ka-GE"/>
        </w:rPr>
        <w:t>„დიდგორი</w:t>
      </w:r>
      <w:proofErr w:type="spellEnd"/>
      <w:r w:rsidRPr="00BD7855">
        <w:rPr>
          <w:rFonts w:ascii="Sylfaen" w:hAnsi="Sylfaen"/>
          <w:lang w:val="ka-GE"/>
        </w:rPr>
        <w:t xml:space="preserve"> 2020“. სიმულაციური-კომპიუტერული სისტემებით მხარდაჭერილი </w:t>
      </w:r>
      <w:proofErr w:type="spellStart"/>
      <w:r w:rsidRPr="00BD7855">
        <w:rPr>
          <w:rFonts w:ascii="Sylfaen" w:hAnsi="Sylfaen"/>
          <w:lang w:val="ka-GE"/>
        </w:rPr>
        <w:t>„დიდგორი</w:t>
      </w:r>
      <w:proofErr w:type="spellEnd"/>
      <w:r w:rsidRPr="00BD7855">
        <w:rPr>
          <w:rFonts w:ascii="Sylfaen" w:hAnsi="Sylfaen"/>
          <w:lang w:val="ka-GE"/>
        </w:rPr>
        <w:t xml:space="preserve"> 2020“ იქნება ტაქტიკური და ეროვნულ-სტრატეგიულ</w:t>
      </w:r>
      <w:r w:rsidR="00E709F3">
        <w:rPr>
          <w:rFonts w:ascii="Sylfaen" w:hAnsi="Sylfaen"/>
          <w:lang w:val="ka-GE"/>
        </w:rPr>
        <w:t>ი</w:t>
      </w:r>
      <w:r w:rsidRPr="00BD7855">
        <w:rPr>
          <w:rFonts w:ascii="Sylfaen" w:hAnsi="Sylfaen"/>
          <w:lang w:val="ka-GE"/>
        </w:rPr>
        <w:t xml:space="preserve"> დონეების დამაკავშირებელი ოპერატიული დონის უწყებათშორისი სწავლება. სწავლების ძირითადი მიზანი</w:t>
      </w:r>
      <w:r w:rsidR="00E709F3">
        <w:rPr>
          <w:rFonts w:ascii="Sylfaen" w:hAnsi="Sylfaen"/>
          <w:lang w:val="ka-GE"/>
        </w:rPr>
        <w:t>ა</w:t>
      </w:r>
      <w:r w:rsidRPr="00BD7855">
        <w:rPr>
          <w:rFonts w:ascii="Sylfaen" w:hAnsi="Sylfaen"/>
          <w:lang w:val="ka-GE"/>
        </w:rPr>
        <w:t xml:space="preserve"> საგანგებო სიტუაციებსა და საომარი მდგომარეობის დროს სტრატეგიულ და ოპერატიულ დონეზე უწყებათშორისი კოორდინაციის ეფექტურობის გაზრდა</w:t>
      </w:r>
      <w:r w:rsidR="00E709F3">
        <w:rPr>
          <w:rFonts w:ascii="Sylfaen" w:hAnsi="Sylfaen"/>
          <w:lang w:val="ka-GE"/>
        </w:rPr>
        <w:t>,</w:t>
      </w:r>
      <w:r w:rsidRPr="00BD7855">
        <w:rPr>
          <w:rFonts w:ascii="Sylfaen" w:hAnsi="Sylfaen"/>
          <w:lang w:val="ka-GE"/>
        </w:rPr>
        <w:t xml:space="preserve"> უწყებრივი და უწყებათშორისი გადაწყვეტილების მიღებისა და რეაგირების მექანიზმების ეფექტურობის და ნაკლოვანებების შეფასების გზით. სწავლების </w:t>
      </w:r>
      <w:r w:rsidR="00BD7855" w:rsidRPr="00BD7855">
        <w:rPr>
          <w:rFonts w:ascii="Sylfaen" w:hAnsi="Sylfaen"/>
          <w:lang w:val="ka-GE"/>
        </w:rPr>
        <w:t>ფარგლებში</w:t>
      </w:r>
      <w:r w:rsidR="00E709F3">
        <w:rPr>
          <w:rFonts w:ascii="Sylfaen" w:hAnsi="Sylfaen"/>
          <w:lang w:val="ka-GE"/>
        </w:rPr>
        <w:t>,</w:t>
      </w:r>
      <w:r w:rsidRPr="00BD7855">
        <w:rPr>
          <w:rFonts w:ascii="Sylfaen" w:hAnsi="Sylfaen"/>
          <w:lang w:val="ka-GE"/>
        </w:rPr>
        <w:t xml:space="preserve"> აღმოსავლეთ და დასავლეთის ოპერატიული სარდლობები </w:t>
      </w:r>
      <w:proofErr w:type="spellStart"/>
      <w:r w:rsidRPr="00BD7855">
        <w:rPr>
          <w:rFonts w:ascii="Sylfaen" w:hAnsi="Sylfaen"/>
          <w:lang w:val="ka-GE"/>
        </w:rPr>
        <w:t>დახვეწენ</w:t>
      </w:r>
      <w:proofErr w:type="spellEnd"/>
      <w:r w:rsidRPr="00BD7855">
        <w:rPr>
          <w:rFonts w:ascii="Sylfaen" w:hAnsi="Sylfaen"/>
          <w:lang w:val="ka-GE"/>
        </w:rPr>
        <w:t xml:space="preserve"> ოპერაციების დაგეგმვის, მომზადების, აღსრულებისა და შეფასების პროცესებს და შეიმუშავებენ სცენარებს, რომლის საშუალებითაც შესაძლებელი იქნება ამოცანით მართვისთვის აუცილებელი უნარ-ჩვევების განვითარება. </w:t>
      </w:r>
      <w:proofErr w:type="spellStart"/>
      <w:r w:rsidRPr="00BD7855">
        <w:rPr>
          <w:rFonts w:ascii="Sylfaen" w:hAnsi="Sylfaen"/>
          <w:lang w:val="ka-GE"/>
        </w:rPr>
        <w:t>„დიდგორი</w:t>
      </w:r>
      <w:proofErr w:type="spellEnd"/>
      <w:r w:rsidRPr="00BD7855">
        <w:rPr>
          <w:rFonts w:ascii="Sylfaen" w:hAnsi="Sylfaen"/>
          <w:lang w:val="ka-GE"/>
        </w:rPr>
        <w:t xml:space="preserve"> 2020“-ის დაგეგმვის პროცესი ჩატარდება ნატოს კოლექტიური წვრთნებისა და სწავლების შესახებ დირექტივის მიხედვით, რაც </w:t>
      </w:r>
      <w:r w:rsidR="0035360B" w:rsidRPr="00BD7855">
        <w:rPr>
          <w:rFonts w:ascii="Sylfaen" w:hAnsi="Sylfaen"/>
          <w:lang w:val="ka-GE"/>
        </w:rPr>
        <w:t xml:space="preserve">საქართველოს თავდაცვის ძალების მასშტაბით ოფიცერთა და სერჟანტთა </w:t>
      </w:r>
      <w:r w:rsidR="0035360B">
        <w:rPr>
          <w:rFonts w:ascii="Sylfaen" w:hAnsi="Sylfaen"/>
          <w:lang w:val="ka-GE"/>
        </w:rPr>
        <w:t>შემადგენლობის</w:t>
      </w:r>
      <w:r w:rsidR="0035360B" w:rsidRPr="00BD7855">
        <w:rPr>
          <w:rFonts w:ascii="Sylfaen" w:hAnsi="Sylfaen"/>
          <w:lang w:val="ka-GE"/>
        </w:rPr>
        <w:t xml:space="preserve"> ნატოს პროცედურებისა და სტანდარტების </w:t>
      </w:r>
      <w:r w:rsidR="0035360B">
        <w:rPr>
          <w:rFonts w:ascii="Sylfaen" w:hAnsi="Sylfaen"/>
          <w:lang w:val="ka-GE"/>
        </w:rPr>
        <w:t xml:space="preserve">შესაბამისად გაწვრთნის </w:t>
      </w:r>
      <w:r w:rsidRPr="00BD7855">
        <w:rPr>
          <w:rFonts w:ascii="Sylfaen" w:hAnsi="Sylfaen"/>
          <w:lang w:val="ka-GE"/>
        </w:rPr>
        <w:t>საშუალებას გვაძლევს</w:t>
      </w:r>
      <w:r w:rsidR="0035360B">
        <w:rPr>
          <w:rFonts w:ascii="Sylfaen" w:hAnsi="Sylfaen"/>
          <w:lang w:val="ka-GE"/>
        </w:rPr>
        <w:t>.</w:t>
      </w:r>
      <w:r w:rsidRPr="00BD7855">
        <w:rPr>
          <w:rFonts w:ascii="Sylfaen" w:hAnsi="Sylfaen"/>
          <w:lang w:val="ka-GE"/>
        </w:rPr>
        <w:t xml:space="preserve"> </w:t>
      </w:r>
    </w:p>
    <w:p w:rsidR="009123BD" w:rsidRPr="00BD7855" w:rsidRDefault="009123BD" w:rsidP="00112387">
      <w:pPr>
        <w:pStyle w:val="Heading2"/>
        <w:numPr>
          <w:ilvl w:val="1"/>
          <w:numId w:val="2"/>
        </w:numPr>
        <w:spacing w:line="276" w:lineRule="auto"/>
        <w:rPr>
          <w:rFonts w:ascii="Sylfaen" w:hAnsi="Sylfaen" w:cs="Sylfaen"/>
          <w:lang w:val="ka-GE"/>
        </w:rPr>
      </w:pPr>
      <w:bookmarkStart w:id="49" w:name="_Toc31723556"/>
      <w:r w:rsidRPr="00BD7855">
        <w:rPr>
          <w:rFonts w:ascii="Sylfaen" w:hAnsi="Sylfaen" w:cs="Sylfaen"/>
          <w:lang w:val="ka-GE"/>
        </w:rPr>
        <w:t>საქართველოს თავდაცვის ძალების განვითარების გეგმა (2020-2030)</w:t>
      </w:r>
      <w:bookmarkEnd w:id="49"/>
    </w:p>
    <w:p w:rsidR="009123BD" w:rsidRPr="00BD7855" w:rsidRDefault="009123BD" w:rsidP="00BD7855">
      <w:pPr>
        <w:spacing w:line="276" w:lineRule="auto"/>
        <w:rPr>
          <w:rFonts w:ascii="Sylfaen" w:hAnsi="Sylfaen"/>
          <w:lang w:val="ka-GE"/>
        </w:rPr>
      </w:pPr>
      <w:r w:rsidRPr="00BD7855">
        <w:rPr>
          <w:rFonts w:ascii="Sylfaen" w:hAnsi="Sylfaen"/>
          <w:lang w:val="ka-GE"/>
        </w:rPr>
        <w:t>სამხედრო თავდაცვის კუთხით,</w:t>
      </w:r>
      <w:r w:rsidR="00AE2C36">
        <w:rPr>
          <w:rFonts w:ascii="Sylfaen" w:hAnsi="Sylfaen"/>
          <w:lang w:val="ka-GE"/>
        </w:rPr>
        <w:t xml:space="preserve"> </w:t>
      </w:r>
      <w:r w:rsidRPr="00BD7855">
        <w:rPr>
          <w:rFonts w:ascii="Sylfaen" w:hAnsi="Sylfaen"/>
          <w:lang w:val="ka-GE"/>
        </w:rPr>
        <w:t xml:space="preserve">2020 წელს ჩვენ შევიმუშავებთ საქართველოს თავდაცვის ძალების განვითარების 2020-2030 წლების გეგმას </w:t>
      </w:r>
      <w:r w:rsidR="00BA47D2" w:rsidRPr="00BD7855">
        <w:rPr>
          <w:rFonts w:ascii="Sylfaen" w:hAnsi="Sylfaen"/>
          <w:lang w:val="ka-GE"/>
        </w:rPr>
        <w:t>ეროვნული თავდაცვის სტრატეგიით გათვალისწინებული მიზნების მისაღწევად</w:t>
      </w:r>
      <w:r w:rsidR="00BA47D2">
        <w:rPr>
          <w:rFonts w:ascii="Sylfaen" w:hAnsi="Sylfaen"/>
          <w:lang w:val="ka-GE"/>
        </w:rPr>
        <w:t xml:space="preserve">. </w:t>
      </w:r>
      <w:r w:rsidRPr="00BD7855">
        <w:rPr>
          <w:rFonts w:ascii="Sylfaen" w:hAnsi="Sylfaen"/>
          <w:lang w:val="ka-GE"/>
        </w:rPr>
        <w:t xml:space="preserve">თავდაცვის სტრატეგიით განსაზღვრული განვითარების ზოგადი მიმართულებების საფუძველზე, 2020-2030 წლების გეგმა დაადგენს კონკრეტულ ამოცანებსა და თავდაცვის შესაძლებლობების განვითარების დროში გაწერილ გრაფიკს ახლო და გრძელვადიან პერსპექტივაში. იმისათვის რომ 2020-2030 წლების გეგმაში </w:t>
      </w:r>
      <w:r w:rsidR="00D257A3">
        <w:rPr>
          <w:rFonts w:ascii="Sylfaen" w:hAnsi="Sylfaen"/>
          <w:lang w:val="ka-GE"/>
        </w:rPr>
        <w:t>გაწერილი</w:t>
      </w:r>
      <w:r w:rsidRPr="00BD7855">
        <w:rPr>
          <w:rFonts w:ascii="Sylfaen" w:hAnsi="Sylfaen"/>
          <w:lang w:val="ka-GE"/>
        </w:rPr>
        <w:t xml:space="preserve"> ღონისძიებები იყოს </w:t>
      </w:r>
      <w:r w:rsidR="0038273B">
        <w:rPr>
          <w:rFonts w:ascii="Sylfaen" w:hAnsi="Sylfaen"/>
          <w:lang w:val="ka-GE"/>
        </w:rPr>
        <w:t>რელევანტური</w:t>
      </w:r>
      <w:r w:rsidRPr="00BD7855">
        <w:rPr>
          <w:rFonts w:ascii="Sylfaen" w:hAnsi="Sylfaen"/>
          <w:lang w:val="ka-GE"/>
        </w:rPr>
        <w:t xml:space="preserve"> და </w:t>
      </w:r>
      <w:r w:rsidR="00D257A3">
        <w:rPr>
          <w:rFonts w:ascii="Sylfaen" w:hAnsi="Sylfaen"/>
          <w:lang w:val="ka-GE"/>
        </w:rPr>
        <w:t>განხორციელებადი</w:t>
      </w:r>
      <w:r w:rsidRPr="00BD7855">
        <w:rPr>
          <w:rFonts w:ascii="Sylfaen" w:hAnsi="Sylfaen"/>
          <w:lang w:val="ka-GE"/>
        </w:rPr>
        <w:t xml:space="preserve">, დოკუმენტში წარმოდგენილი იქნება </w:t>
      </w:r>
      <w:r w:rsidR="0038273B">
        <w:rPr>
          <w:rFonts w:ascii="Sylfaen" w:hAnsi="Sylfaen"/>
          <w:lang w:val="ka-GE"/>
        </w:rPr>
        <w:t xml:space="preserve">შესაბამისი </w:t>
      </w:r>
      <w:r w:rsidRPr="00BD7855">
        <w:rPr>
          <w:rFonts w:ascii="Sylfaen" w:hAnsi="Sylfaen"/>
          <w:lang w:val="ka-GE"/>
        </w:rPr>
        <w:t>ფინანსური გათვლები.</w:t>
      </w:r>
    </w:p>
    <w:p w:rsidR="009123BD" w:rsidRPr="00BD7855" w:rsidRDefault="009123BD" w:rsidP="00BD7855">
      <w:pPr>
        <w:spacing w:line="276" w:lineRule="auto"/>
        <w:rPr>
          <w:rFonts w:ascii="Sylfaen" w:hAnsi="Sylfaen"/>
          <w:lang w:val="ka-GE"/>
        </w:rPr>
      </w:pPr>
      <w:r w:rsidRPr="008249AB">
        <w:rPr>
          <w:rFonts w:ascii="Sylfaen" w:hAnsi="Sylfaen"/>
          <w:lang w:val="ka-GE"/>
        </w:rPr>
        <w:lastRenderedPageBreak/>
        <w:t xml:space="preserve">თავდაცვის </w:t>
      </w:r>
      <w:r w:rsidR="000C229E" w:rsidRPr="008249AB">
        <w:rPr>
          <w:rFonts w:ascii="Sylfaen" w:hAnsi="Sylfaen"/>
          <w:lang w:val="ka-GE"/>
        </w:rPr>
        <w:t>სფეროს</w:t>
      </w:r>
      <w:r w:rsidRPr="008249AB">
        <w:rPr>
          <w:rFonts w:ascii="Sylfaen" w:hAnsi="Sylfaen"/>
          <w:lang w:val="ka-GE"/>
        </w:rPr>
        <w:t xml:space="preserve"> </w:t>
      </w:r>
      <w:proofErr w:type="spellStart"/>
      <w:r w:rsidRPr="008249AB">
        <w:rPr>
          <w:rFonts w:ascii="Sylfaen" w:hAnsi="Sylfaen"/>
          <w:lang w:val="ka-GE"/>
        </w:rPr>
        <w:t>მშპ</w:t>
      </w:r>
      <w:proofErr w:type="spellEnd"/>
      <w:r w:rsidRPr="008249AB">
        <w:rPr>
          <w:rFonts w:ascii="Sylfaen" w:hAnsi="Sylfaen"/>
          <w:lang w:val="ka-GE"/>
        </w:rPr>
        <w:t>-ს 2%-</w:t>
      </w:r>
      <w:r w:rsidR="000C229E" w:rsidRPr="008249AB">
        <w:rPr>
          <w:rFonts w:ascii="Sylfaen" w:hAnsi="Sylfaen"/>
          <w:lang w:val="ka-GE"/>
        </w:rPr>
        <w:t>იანი</w:t>
      </w:r>
      <w:r w:rsidRPr="008249AB">
        <w:rPr>
          <w:rFonts w:ascii="Sylfaen" w:hAnsi="Sylfaen"/>
          <w:lang w:val="ka-GE"/>
        </w:rPr>
        <w:t xml:space="preserve"> </w:t>
      </w:r>
      <w:r w:rsidR="000C229E" w:rsidRPr="008249AB">
        <w:rPr>
          <w:rFonts w:ascii="Sylfaen" w:hAnsi="Sylfaen"/>
          <w:lang w:val="ka-GE"/>
        </w:rPr>
        <w:t>დაფინანსების</w:t>
      </w:r>
      <w:r w:rsidRPr="008249AB">
        <w:rPr>
          <w:rFonts w:ascii="Sylfaen" w:hAnsi="Sylfaen"/>
          <w:lang w:val="ka-GE"/>
        </w:rPr>
        <w:t xml:space="preserve"> </w:t>
      </w:r>
      <w:r w:rsidR="000C229E" w:rsidRPr="008249AB">
        <w:rPr>
          <w:rFonts w:ascii="Sylfaen" w:hAnsi="Sylfaen"/>
          <w:lang w:val="ka-GE"/>
        </w:rPr>
        <w:t>პირობებში</w:t>
      </w:r>
      <w:r w:rsidRPr="008249AB">
        <w:rPr>
          <w:rFonts w:ascii="Sylfaen" w:hAnsi="Sylfaen"/>
          <w:lang w:val="ka-GE"/>
        </w:rPr>
        <w:t xml:space="preserve"> მნიშვნელოვან გამოწვევას წარმოადგენს </w:t>
      </w:r>
      <w:r w:rsidR="00BE5F75" w:rsidRPr="008249AB">
        <w:rPr>
          <w:rFonts w:ascii="Sylfaen" w:hAnsi="Sylfaen"/>
          <w:lang w:val="ka-GE"/>
        </w:rPr>
        <w:t xml:space="preserve">შეიარაღებისა და </w:t>
      </w:r>
      <w:r w:rsidRPr="008249AB">
        <w:rPr>
          <w:rFonts w:ascii="Sylfaen" w:hAnsi="Sylfaen"/>
          <w:lang w:val="ka-GE"/>
        </w:rPr>
        <w:t>აღჭურვილობის მოდერნიზ</w:t>
      </w:r>
      <w:r w:rsidR="00BD377A" w:rsidRPr="008249AB">
        <w:rPr>
          <w:rFonts w:ascii="Sylfaen" w:hAnsi="Sylfaen"/>
          <w:lang w:val="ka-GE"/>
        </w:rPr>
        <w:t>აციის</w:t>
      </w:r>
      <w:r w:rsidRPr="008249AB">
        <w:rPr>
          <w:rFonts w:ascii="Sylfaen" w:hAnsi="Sylfaen"/>
          <w:lang w:val="ka-GE"/>
        </w:rPr>
        <w:t xml:space="preserve"> საკითხი. 2020 წლისთვის ყურადღება გამახვილდება </w:t>
      </w:r>
      <w:proofErr w:type="spellStart"/>
      <w:r w:rsidRPr="008249AB">
        <w:rPr>
          <w:rFonts w:ascii="Sylfaen" w:hAnsi="Sylfaen"/>
          <w:lang w:val="ka-GE"/>
        </w:rPr>
        <w:t>ჯავშანსაწინააღმდეგო</w:t>
      </w:r>
      <w:proofErr w:type="spellEnd"/>
      <w:r w:rsidRPr="008249AB">
        <w:rPr>
          <w:rFonts w:ascii="Sylfaen" w:hAnsi="Sylfaen"/>
          <w:lang w:val="ka-GE"/>
        </w:rPr>
        <w:t xml:space="preserve"> და საჰაერო თავდაცვის შესაძლებლობების გაძლიერებაზე;</w:t>
      </w:r>
      <w:r w:rsidRPr="00BD7855">
        <w:rPr>
          <w:rFonts w:ascii="Sylfaen" w:hAnsi="Sylfaen"/>
          <w:lang w:val="ka-GE"/>
        </w:rPr>
        <w:t xml:space="preserve"> ISTAR შესაძლებლობ</w:t>
      </w:r>
      <w:r w:rsidR="000C229E">
        <w:rPr>
          <w:rFonts w:ascii="Sylfaen" w:hAnsi="Sylfaen"/>
          <w:lang w:val="ka-GE"/>
        </w:rPr>
        <w:t>ის კომპონენტებზე</w:t>
      </w:r>
      <w:r w:rsidRPr="00BD7855">
        <w:rPr>
          <w:rFonts w:ascii="Sylfaen" w:hAnsi="Sylfaen"/>
          <w:lang w:val="ka-GE"/>
        </w:rPr>
        <w:t xml:space="preserve">; ტრანსპორტირებაზე და მობილურობაზე; საბრძოლო დანაყოფების სამედიცინო შესაძლებლობებზე; C2 საკომუნიკაციო საშუალებებზე; სამანევრო დანაყოფების საცეცხლე მხარდაჭერის </w:t>
      </w:r>
      <w:r w:rsidR="008017FB" w:rsidRPr="00BD7855">
        <w:rPr>
          <w:rFonts w:ascii="Sylfaen" w:hAnsi="Sylfaen"/>
          <w:lang w:val="ka-GE"/>
        </w:rPr>
        <w:t>საშუალებებ</w:t>
      </w:r>
      <w:r w:rsidR="008017FB">
        <w:rPr>
          <w:rFonts w:ascii="Sylfaen" w:hAnsi="Sylfaen"/>
          <w:lang w:val="ka-GE"/>
        </w:rPr>
        <w:t>სა</w:t>
      </w:r>
      <w:r w:rsidR="008017FB" w:rsidRPr="00BD7855">
        <w:rPr>
          <w:rFonts w:ascii="Sylfaen" w:hAnsi="Sylfaen"/>
          <w:lang w:val="ka-GE"/>
        </w:rPr>
        <w:t xml:space="preserve"> </w:t>
      </w:r>
      <w:r w:rsidRPr="00BD7855">
        <w:rPr>
          <w:rFonts w:ascii="Sylfaen" w:hAnsi="Sylfaen"/>
          <w:lang w:val="ka-GE"/>
        </w:rPr>
        <w:t>და სპეციალური ოპერაციების ძალების განვითარებაზე.</w:t>
      </w:r>
    </w:p>
    <w:p w:rsidR="009123BD" w:rsidRPr="00BD7855" w:rsidRDefault="009123BD" w:rsidP="00BD7855">
      <w:pPr>
        <w:spacing w:line="276" w:lineRule="auto"/>
        <w:rPr>
          <w:rFonts w:ascii="Sylfaen" w:hAnsi="Sylfaen"/>
          <w:lang w:val="ka-GE"/>
        </w:rPr>
      </w:pPr>
      <w:r w:rsidRPr="00BD7855">
        <w:rPr>
          <w:rFonts w:ascii="Sylfaen" w:hAnsi="Sylfaen"/>
          <w:lang w:val="ka-GE"/>
        </w:rPr>
        <w:t xml:space="preserve">არსებული ფინანსური შეზღუდვების ფონზე, საქართველოს თავდაცვის ძალებმა უნდა მიაღწიოს უფრო რეალისტურ ბალანსს პროფესიულ და სარეზერვო ძალებს შორის. ბალტიის ქვეყნების გამოცდილებისა და ეროვნული თავდაცვის სტრატეგიით განსაზღვრული მიზნების გათვალისწინებით, ჩვენ თანდათან უნდა გავაძლიეროთ აქტიური და სამობილიზაციო რეზერვის კომპონენტები, უზრუნველვყოთ მათი სრული </w:t>
      </w:r>
      <w:r w:rsidRPr="00AE2C36">
        <w:rPr>
          <w:rFonts w:ascii="Sylfaen" w:hAnsi="Sylfaen"/>
          <w:lang w:val="ka-GE"/>
        </w:rPr>
        <w:t>ინტეგრირება თავდაცვის ეროვნულ გეგმაში.</w:t>
      </w:r>
      <w:r w:rsidRPr="00BD7855">
        <w:rPr>
          <w:rFonts w:ascii="Sylfaen" w:hAnsi="Sylfaen"/>
          <w:lang w:val="ka-GE"/>
        </w:rPr>
        <w:t xml:space="preserve"> ამ კომპონენტების გამოყენებით</w:t>
      </w:r>
      <w:r w:rsidR="0056471A">
        <w:rPr>
          <w:rFonts w:ascii="Sylfaen" w:hAnsi="Sylfaen"/>
          <w:lang w:val="ka-GE"/>
        </w:rPr>
        <w:t>,</w:t>
      </w:r>
      <w:r w:rsidRPr="00BD7855">
        <w:rPr>
          <w:rFonts w:ascii="Sylfaen" w:hAnsi="Sylfaen"/>
          <w:lang w:val="ka-GE"/>
        </w:rPr>
        <w:t xml:space="preserve"> ჩვენ თავდაცვის ძალების არა მხოლოდ </w:t>
      </w:r>
      <w:r w:rsidRPr="00C74C1F">
        <w:rPr>
          <w:rFonts w:ascii="Sylfaen" w:hAnsi="Sylfaen"/>
          <w:lang w:val="ka-GE"/>
        </w:rPr>
        <w:t xml:space="preserve">რიცხოვნობის გაზრდას, არამედ მისი შესაძლებლობების გაძლიერებასაც შევძლებთ. 2020 წელს გადაიხედება და განისაზღვრება თავდაცვის მიზნების მისაღწევად საჭირო ძალთა მართვის შესაძლებლობები. </w:t>
      </w:r>
    </w:p>
    <w:p w:rsidR="009123BD" w:rsidRPr="00BD7855" w:rsidRDefault="009123BD" w:rsidP="00112387">
      <w:pPr>
        <w:pStyle w:val="Heading2"/>
        <w:numPr>
          <w:ilvl w:val="1"/>
          <w:numId w:val="2"/>
        </w:numPr>
        <w:spacing w:line="276" w:lineRule="auto"/>
        <w:rPr>
          <w:rFonts w:ascii="Sylfaen" w:hAnsi="Sylfaen" w:cs="Sylfaen"/>
          <w:lang w:val="ka-GE"/>
        </w:rPr>
      </w:pPr>
      <w:bookmarkStart w:id="50" w:name="_Toc31723557"/>
      <w:r w:rsidRPr="00BD7855">
        <w:rPr>
          <w:rFonts w:ascii="Sylfaen" w:hAnsi="Sylfaen" w:cs="Sylfaen"/>
          <w:lang w:val="ka-GE"/>
        </w:rPr>
        <w:t>რეზერვი და მობილიზაცია</w:t>
      </w:r>
      <w:bookmarkEnd w:id="50"/>
    </w:p>
    <w:p w:rsidR="009123BD" w:rsidRPr="00BD7855" w:rsidRDefault="009123BD" w:rsidP="00BD7855">
      <w:pPr>
        <w:spacing w:line="276" w:lineRule="auto"/>
        <w:rPr>
          <w:rFonts w:ascii="Sylfaen" w:hAnsi="Sylfaen"/>
          <w:lang w:val="ka-GE"/>
        </w:rPr>
      </w:pPr>
      <w:r w:rsidRPr="00BD7855">
        <w:rPr>
          <w:rFonts w:ascii="Sylfaen" w:hAnsi="Sylfaen"/>
          <w:lang w:val="ka-GE"/>
        </w:rPr>
        <w:t xml:space="preserve">2020 წელს ტოტალური თავდაცვის პრინციპების გათვალისწინებითა და </w:t>
      </w:r>
      <w:r w:rsidRPr="00BD7855">
        <w:rPr>
          <w:rFonts w:ascii="Sylfaen" w:hAnsi="Sylfaen"/>
          <w:lang w:val="ka-GE"/>
        </w:rPr>
        <w:br/>
      </w:r>
      <w:proofErr w:type="spellStart"/>
      <w:r w:rsidRPr="00BD7855">
        <w:rPr>
          <w:rFonts w:ascii="Sylfaen" w:hAnsi="Sylfaen"/>
          <w:lang w:val="ka-GE"/>
        </w:rPr>
        <w:t>„თავდაცვის</w:t>
      </w:r>
      <w:proofErr w:type="spellEnd"/>
      <w:r w:rsidRPr="00BD7855">
        <w:rPr>
          <w:rFonts w:ascii="Sylfaen" w:hAnsi="Sylfaen"/>
          <w:lang w:val="ka-GE"/>
        </w:rPr>
        <w:t xml:space="preserve"> ძალების რეზერვისა და სამხედრო სარეზერვო სამსახურის </w:t>
      </w:r>
      <w:proofErr w:type="spellStart"/>
      <w:r w:rsidRPr="00BD7855">
        <w:rPr>
          <w:rFonts w:ascii="Sylfaen" w:hAnsi="Sylfaen"/>
          <w:lang w:val="ka-GE"/>
        </w:rPr>
        <w:t>შესახებ“</w:t>
      </w:r>
      <w:proofErr w:type="spellEnd"/>
      <w:r w:rsidRPr="00BD7855">
        <w:rPr>
          <w:rFonts w:ascii="Sylfaen" w:hAnsi="Sylfaen"/>
          <w:lang w:val="ka-GE"/>
        </w:rPr>
        <w:t xml:space="preserve"> კანონის შესაბამისად, ეროვნული გვარდია ყურადღებას ტერიტორიული რეზერვის ქვედანაყოფების განვითარებაზე გაამახვილებს. დაკისრებული მისიის შესასრულებლად, ეროვნული გვარდიის ქვედანაყოფები უნდა იყოს შესაბამისად ორგანიზებული, აღჭურვილი და საჭირო ინფრასტრუქტურით უზრუნველყოფილი. განვითარების განხორციელების გეგმა დასრულდება 2020 წელს. </w:t>
      </w:r>
    </w:p>
    <w:p w:rsidR="009123BD" w:rsidRPr="00BD7855" w:rsidRDefault="009123BD" w:rsidP="00BD7855">
      <w:pPr>
        <w:spacing w:line="276" w:lineRule="auto"/>
        <w:rPr>
          <w:rFonts w:ascii="Sylfaen" w:hAnsi="Sylfaen"/>
          <w:lang w:val="ka-GE"/>
        </w:rPr>
      </w:pPr>
      <w:r w:rsidRPr="00BD7855">
        <w:rPr>
          <w:rFonts w:ascii="Sylfaen" w:hAnsi="Sylfaen"/>
          <w:lang w:val="ka-GE"/>
        </w:rPr>
        <w:t>ამასთან, 2020 წელს თავდაცვის ძალების რეზერვისა და მობილიზაციის მართვის სტრუქტურების შექმნისა და განვითარების მიზნით შემუშავდება ორგანიზაციული და საკანონმდებლო საფუძველი, მოხდება ელექტრონული მართვის სისტემის - თავდაცვის ძალების რეზერვის ერთიანი მონაცემთა ბაზის - შემუშავების ინიცირება და სხვადასხვა სახელმწიფო უწყებებთან კოორდინაციით შეიქმნება სამობილიზაციო გეგმები. აღნიშნული ძალისხმევა მიმართული იქნება სამობილიზაციო რეზერვის ეფექტურობის გასაზრდელად ისეთი მექანიზმების შემუშავებით, რომელიც უზრუნველყოფს ქვეყნის სამობილიზაციო რეზერვის</w:t>
      </w:r>
      <w:r w:rsidR="00BA47D2">
        <w:rPr>
          <w:rFonts w:ascii="Sylfaen" w:hAnsi="Sylfaen"/>
          <w:lang w:val="ka-GE"/>
        </w:rPr>
        <w:t>,</w:t>
      </w:r>
      <w:r w:rsidRPr="00BD7855">
        <w:rPr>
          <w:rFonts w:ascii="Sylfaen" w:hAnsi="Sylfaen"/>
          <w:lang w:val="ka-GE"/>
        </w:rPr>
        <w:t xml:space="preserve"> 18-დან 60 წლამდე </w:t>
      </w:r>
      <w:r w:rsidRPr="00BD7855">
        <w:rPr>
          <w:rFonts w:ascii="Sylfaen" w:hAnsi="Sylfaen"/>
          <w:lang w:val="ka-GE"/>
        </w:rPr>
        <w:lastRenderedPageBreak/>
        <w:t>მოქალაქეების</w:t>
      </w:r>
      <w:r w:rsidR="00BA47D2">
        <w:rPr>
          <w:rFonts w:ascii="Sylfaen" w:hAnsi="Sylfaen"/>
          <w:lang w:val="ka-GE"/>
        </w:rPr>
        <w:t>,</w:t>
      </w:r>
      <w:r w:rsidRPr="00BD7855">
        <w:rPr>
          <w:rFonts w:ascii="Sylfaen" w:hAnsi="Sylfaen"/>
          <w:lang w:val="ka-GE"/>
        </w:rPr>
        <w:t xml:space="preserve"> ჩართულობას საომარი მდგომარეობის დროს, რაც ძალთა გამაძლიერებელ ფაქტორს წარმოადგენს.</w:t>
      </w:r>
      <w:r w:rsidR="00AE2C36">
        <w:rPr>
          <w:rFonts w:ascii="Sylfaen" w:hAnsi="Sylfaen"/>
          <w:lang w:val="ka-GE"/>
        </w:rPr>
        <w:t xml:space="preserve"> </w:t>
      </w:r>
    </w:p>
    <w:p w:rsidR="009123BD" w:rsidRPr="00BD7855" w:rsidRDefault="009123BD" w:rsidP="00112387">
      <w:pPr>
        <w:pStyle w:val="Heading2"/>
        <w:numPr>
          <w:ilvl w:val="1"/>
          <w:numId w:val="2"/>
        </w:numPr>
        <w:spacing w:line="276" w:lineRule="auto"/>
        <w:rPr>
          <w:rFonts w:ascii="Sylfaen" w:hAnsi="Sylfaen" w:cs="Sylfaen"/>
          <w:lang w:val="ka-GE"/>
        </w:rPr>
      </w:pPr>
      <w:bookmarkStart w:id="51" w:name="_Toc31723558"/>
      <w:r w:rsidRPr="00BD7855">
        <w:rPr>
          <w:rFonts w:ascii="Sylfaen" w:hAnsi="Sylfaen" w:cs="Sylfaen"/>
          <w:lang w:val="ka-GE"/>
        </w:rPr>
        <w:t>მზადყოფნის დონის გაუმჯობესება</w:t>
      </w:r>
      <w:bookmarkEnd w:id="51"/>
    </w:p>
    <w:p w:rsidR="009123BD" w:rsidRPr="00BD7855" w:rsidRDefault="009123BD" w:rsidP="00BD7855">
      <w:pPr>
        <w:spacing w:line="276" w:lineRule="auto"/>
        <w:rPr>
          <w:rFonts w:ascii="Sylfaen" w:hAnsi="Sylfaen"/>
          <w:lang w:val="ka-GE"/>
        </w:rPr>
      </w:pPr>
      <w:r w:rsidRPr="00BD7855">
        <w:rPr>
          <w:rFonts w:ascii="Sylfaen" w:hAnsi="Sylfaen"/>
          <w:lang w:val="ka-GE"/>
        </w:rPr>
        <w:t xml:space="preserve">საბრძოლო მზადყოფნისა და მდგრადი თავდაცვის ინსტიტუტების განვითარების პროცესში აშშ წარმოადგენს საქართველოს მთავარ სტრატეგიულ პარტნიორს. საქართველოს თავდაცვის მზადყოფნის პროგრამის (GDRP) განხორციელებისას უმნიშვნელოვანესი ყურადღება კვლავ დაეთმობა მის ინსტიტუციონალურ ნაწილს. 2020 წლიდან ქართული მხარე თავად </w:t>
      </w:r>
      <w:r w:rsidR="007104DF">
        <w:rPr>
          <w:rFonts w:ascii="Sylfaen" w:hAnsi="Sylfaen"/>
          <w:lang w:val="ka-GE"/>
        </w:rPr>
        <w:t>განახორციელებს</w:t>
      </w:r>
      <w:r w:rsidRPr="00BD7855">
        <w:rPr>
          <w:rFonts w:ascii="Sylfaen" w:hAnsi="Sylfaen"/>
          <w:lang w:val="ka-GE"/>
        </w:rPr>
        <w:t xml:space="preserve"> GDRP-ის </w:t>
      </w:r>
      <w:r w:rsidR="007104DF">
        <w:rPr>
          <w:rFonts w:ascii="Sylfaen" w:hAnsi="Sylfaen"/>
          <w:lang w:val="ka-GE"/>
        </w:rPr>
        <w:t xml:space="preserve">პროგრამიდან მიღებული გამოცდილების ინსტიტუციონალიზაციის </w:t>
      </w:r>
      <w:r w:rsidRPr="00BD7855">
        <w:rPr>
          <w:rFonts w:ascii="Sylfaen" w:hAnsi="Sylfaen"/>
          <w:lang w:val="ka-GE"/>
        </w:rPr>
        <w:t>პროცესს. პროგრამის დასასრულს, 2021 წლის მაისისთვის, ჩვენ შევძლებთ</w:t>
      </w:r>
      <w:r w:rsidR="0063639E">
        <w:rPr>
          <w:rFonts w:ascii="Sylfaen" w:hAnsi="Sylfaen"/>
          <w:lang w:val="ka-GE"/>
        </w:rPr>
        <w:t>,</w:t>
      </w:r>
      <w:r w:rsidRPr="00BD7855">
        <w:rPr>
          <w:rFonts w:ascii="Sylfaen" w:hAnsi="Sylfaen"/>
          <w:lang w:val="ka-GE"/>
        </w:rPr>
        <w:t xml:space="preserve"> დამოუკიდებლად </w:t>
      </w:r>
      <w:r w:rsidR="007104DF">
        <w:rPr>
          <w:rFonts w:ascii="Sylfaen" w:hAnsi="Sylfaen"/>
          <w:lang w:val="ka-GE"/>
        </w:rPr>
        <w:t>დავაკომპლექტოთ</w:t>
      </w:r>
      <w:r w:rsidRPr="00BD7855">
        <w:rPr>
          <w:rFonts w:ascii="Sylfaen" w:hAnsi="Sylfaen"/>
          <w:lang w:val="ka-GE"/>
        </w:rPr>
        <w:t xml:space="preserve">, </w:t>
      </w:r>
      <w:r w:rsidR="007104DF">
        <w:rPr>
          <w:rFonts w:ascii="Sylfaen" w:hAnsi="Sylfaen"/>
          <w:lang w:val="ka-GE"/>
        </w:rPr>
        <w:t>გავ</w:t>
      </w:r>
      <w:r w:rsidRPr="00BD7855">
        <w:rPr>
          <w:rFonts w:ascii="Sylfaen" w:hAnsi="Sylfaen"/>
          <w:lang w:val="ka-GE"/>
        </w:rPr>
        <w:t>წვრთნ</w:t>
      </w:r>
      <w:r w:rsidR="007104DF">
        <w:rPr>
          <w:rFonts w:ascii="Sylfaen" w:hAnsi="Sylfaen"/>
          <w:lang w:val="ka-GE"/>
        </w:rPr>
        <w:t>ათ</w:t>
      </w:r>
      <w:r w:rsidRPr="00BD7855">
        <w:rPr>
          <w:rFonts w:ascii="Sylfaen" w:hAnsi="Sylfaen"/>
          <w:lang w:val="ka-GE"/>
        </w:rPr>
        <w:t>, აღ</w:t>
      </w:r>
      <w:r w:rsidR="007104DF">
        <w:rPr>
          <w:rFonts w:ascii="Sylfaen" w:hAnsi="Sylfaen"/>
          <w:lang w:val="ka-GE"/>
        </w:rPr>
        <w:t>ვ</w:t>
      </w:r>
      <w:r w:rsidRPr="00BD7855">
        <w:rPr>
          <w:rFonts w:ascii="Sylfaen" w:hAnsi="Sylfaen"/>
          <w:lang w:val="ka-GE"/>
        </w:rPr>
        <w:t>ჭურვ</w:t>
      </w:r>
      <w:r w:rsidR="007104DF">
        <w:rPr>
          <w:rFonts w:ascii="Sylfaen" w:hAnsi="Sylfaen"/>
          <w:lang w:val="ka-GE"/>
        </w:rPr>
        <w:t>ოთ</w:t>
      </w:r>
      <w:r w:rsidRPr="00BD7855">
        <w:rPr>
          <w:rFonts w:ascii="Sylfaen" w:hAnsi="Sylfaen"/>
          <w:lang w:val="ka-GE"/>
        </w:rPr>
        <w:t xml:space="preserve"> და შე</w:t>
      </w:r>
      <w:r w:rsidR="007104DF">
        <w:rPr>
          <w:rFonts w:ascii="Sylfaen" w:hAnsi="Sylfaen"/>
          <w:lang w:val="ka-GE"/>
        </w:rPr>
        <w:t>ვინარჩუნოთ</w:t>
      </w:r>
      <w:r w:rsidRPr="00BD7855">
        <w:rPr>
          <w:rFonts w:ascii="Sylfaen" w:hAnsi="Sylfaen"/>
          <w:lang w:val="ka-GE"/>
        </w:rPr>
        <w:t xml:space="preserve"> ძალები</w:t>
      </w:r>
      <w:r w:rsidR="00E03619">
        <w:rPr>
          <w:rFonts w:ascii="Sylfaen" w:hAnsi="Sylfaen"/>
          <w:lang w:val="ka-GE"/>
        </w:rPr>
        <w:t>,</w:t>
      </w:r>
      <w:r w:rsidRPr="00BD7855">
        <w:rPr>
          <w:rFonts w:ascii="Sylfaen" w:hAnsi="Sylfaen"/>
          <w:lang w:val="ka-GE"/>
        </w:rPr>
        <w:t xml:space="preserve"> რომლებიც მზად იქნებიან დაკისრებული მისიების შესასრულებლად.</w:t>
      </w:r>
    </w:p>
    <w:p w:rsidR="009123BD" w:rsidRPr="00BD7855" w:rsidRDefault="009123BD" w:rsidP="00BD7855">
      <w:pPr>
        <w:spacing w:line="276" w:lineRule="auto"/>
        <w:rPr>
          <w:rFonts w:ascii="Sylfaen" w:hAnsi="Sylfaen"/>
          <w:lang w:val="ka-GE"/>
        </w:rPr>
      </w:pPr>
      <w:r w:rsidRPr="00BD7855">
        <w:rPr>
          <w:rFonts w:ascii="Sylfaen" w:hAnsi="Sylfaen"/>
          <w:lang w:val="ka-GE"/>
        </w:rPr>
        <w:t xml:space="preserve">GDRP-ის დახმარებით საქართველოს თავდაცვის ძალები მზადაა სათავეში ჩაუდგეს </w:t>
      </w:r>
      <w:proofErr w:type="spellStart"/>
      <w:r w:rsidRPr="00BD7855">
        <w:rPr>
          <w:rFonts w:ascii="Sylfaen" w:hAnsi="Sylfaen"/>
          <w:lang w:val="ka-GE"/>
        </w:rPr>
        <w:t>გადასროლისწინა</w:t>
      </w:r>
      <w:proofErr w:type="spellEnd"/>
      <w:r w:rsidRPr="00BD7855">
        <w:rPr>
          <w:rFonts w:ascii="Sylfaen" w:hAnsi="Sylfaen"/>
          <w:lang w:val="ka-GE"/>
        </w:rPr>
        <w:t xml:space="preserve"> მოსამზადებელ სწავლებებს. აშშ-სთან თანამშრომლობის ფარგლებში ჩვენ ვავითარებთ შესაძლებლობებს მტკიცე მხარდაჭერის მისიასა (RSM) და სხვა კოალიციური ოპერაციებისათვის მოსამზადებლად.</w:t>
      </w:r>
    </w:p>
    <w:p w:rsidR="009123BD" w:rsidRPr="00BD7855" w:rsidRDefault="009123BD" w:rsidP="00BD7855">
      <w:pPr>
        <w:spacing w:line="276" w:lineRule="auto"/>
        <w:rPr>
          <w:rFonts w:ascii="Sylfaen" w:hAnsi="Sylfaen"/>
          <w:lang w:val="ka-GE"/>
        </w:rPr>
      </w:pPr>
      <w:r w:rsidRPr="00BD7855">
        <w:rPr>
          <w:rFonts w:ascii="Sylfaen" w:hAnsi="Sylfaen"/>
          <w:lang w:val="ka-GE"/>
        </w:rPr>
        <w:t>GDRP-ის პარალელურად, ორმხრივი თანამშრომლობის ფარგლებში</w:t>
      </w:r>
      <w:r w:rsidR="00CC0155">
        <w:rPr>
          <w:rFonts w:ascii="Sylfaen" w:hAnsi="Sylfaen"/>
          <w:lang w:val="ka-GE"/>
        </w:rPr>
        <w:t>,</w:t>
      </w:r>
      <w:r w:rsidRPr="00BD7855">
        <w:rPr>
          <w:rFonts w:ascii="Sylfaen" w:hAnsi="Sylfaen"/>
          <w:lang w:val="ka-GE"/>
        </w:rPr>
        <w:t xml:space="preserve"> გრძელდება ნატო-საქართველოს წვრთნისა და შეფასების ერთობლივი ცენტრის</w:t>
      </w:r>
      <w:r w:rsidRPr="00BD7855" w:rsidDel="005A416B">
        <w:rPr>
          <w:rFonts w:ascii="Sylfaen" w:hAnsi="Sylfaen"/>
          <w:lang w:val="ka-GE"/>
        </w:rPr>
        <w:t xml:space="preserve"> </w:t>
      </w:r>
      <w:r w:rsidRPr="00BD7855">
        <w:rPr>
          <w:rFonts w:ascii="Sylfaen" w:hAnsi="Sylfaen"/>
          <w:lang w:val="ka-GE"/>
        </w:rPr>
        <w:t xml:space="preserve">(JTEC) საბრძოლო მომზადების ცენტრის (CTC) სრულყოფა. განვითარების შემდეგ ეტაპს წარმოადგენს მსოფლიო სტანდარტების საწვრთნელი გარემოს შექმნა სასწავლო </w:t>
      </w:r>
      <w:proofErr w:type="spellStart"/>
      <w:r w:rsidRPr="00BD7855">
        <w:rPr>
          <w:rFonts w:ascii="Sylfaen" w:hAnsi="Sylfaen"/>
          <w:lang w:val="ka-GE"/>
        </w:rPr>
        <w:t>რაიონებითა</w:t>
      </w:r>
      <w:proofErr w:type="spellEnd"/>
      <w:r w:rsidRPr="00BD7855">
        <w:rPr>
          <w:rFonts w:ascii="Sylfaen" w:hAnsi="Sylfaen"/>
          <w:lang w:val="ka-GE"/>
        </w:rPr>
        <w:t xml:space="preserve"> და ობიექტებით. აღნიშნული ხელს შეუწყობს საქართველოს თავდაცვის ძალების მზადყოფნის დონის გაუმჯობესებას და განავითარებს მასშტაბური მრავალეროვნული სწავლებების (მაგ. </w:t>
      </w:r>
      <w:proofErr w:type="spellStart"/>
      <w:r w:rsidRPr="00BD7855">
        <w:rPr>
          <w:rFonts w:ascii="Sylfaen" w:hAnsi="Sylfaen"/>
          <w:lang w:val="ka-GE"/>
        </w:rPr>
        <w:t>Defender-Europe</w:t>
      </w:r>
      <w:proofErr w:type="spellEnd"/>
      <w:r w:rsidRPr="00BD7855">
        <w:rPr>
          <w:rFonts w:ascii="Sylfaen" w:hAnsi="Sylfaen"/>
          <w:lang w:val="ka-GE"/>
        </w:rPr>
        <w:t>) ჩატარების შესაძლებლობას. ჩვენ შევძლებთ საქართველოს ტერიტორიაზე მზადყოფნაზე ორიენტირებული წვრთნების ჩატარების შესაძლებლობის შეთავაზებას ნატოს წევრი და პარტნიორი სახელმწიფოებისათვის. აქედან გამომდინარე, უდიდესი მნიშვნელობა აქვს სწავლების მიზნებისათვის მუდმივი მოწინააღმდეგე ძალის (OPFOR) შექმნას.</w:t>
      </w:r>
    </w:p>
    <w:p w:rsidR="009123BD" w:rsidRPr="00BD7855" w:rsidRDefault="009123BD" w:rsidP="00BD7855">
      <w:pPr>
        <w:spacing w:line="276" w:lineRule="auto"/>
        <w:rPr>
          <w:rFonts w:ascii="Sylfaen" w:hAnsi="Sylfaen"/>
          <w:lang w:val="ka-GE"/>
        </w:rPr>
      </w:pPr>
      <w:r w:rsidRPr="00BD7855">
        <w:rPr>
          <w:rFonts w:ascii="Sylfaen" w:hAnsi="Sylfaen"/>
          <w:lang w:val="ka-GE"/>
        </w:rPr>
        <w:t>აშშ-ის მხარდაჭერით განვაგრძობთ თავდაცვის ძალების ქვედანაყოფების მოდერნიზაციას ნატოს სტანდარტების შესაბამისი შეიარაღებითა და აღჭურვილობით. მოდერნიზებული შეიარაღებითა და საწვრთნელი შესაძლებლობებით</w:t>
      </w:r>
      <w:r w:rsidR="000A7A3B">
        <w:rPr>
          <w:rFonts w:ascii="Sylfaen" w:hAnsi="Sylfaen"/>
          <w:lang w:val="ka-GE"/>
        </w:rPr>
        <w:t>,</w:t>
      </w:r>
      <w:r w:rsidRPr="00BD7855">
        <w:rPr>
          <w:rFonts w:ascii="Sylfaen" w:hAnsi="Sylfaen"/>
          <w:lang w:val="ka-GE"/>
        </w:rPr>
        <w:t xml:space="preserve"> ასევე აღიჭურვება საქართველოს სპეციალური ოპერაციების ძალები. 2020 წელს მზად ვიქნებით სპეციალური ოპერაციების ძალების ტაქტიკური ქვედანაყოფების (ოპერატიულ დონეზე სპეციალური ოპერაციების ძალების ელემენტი) გადასროლისათვის. </w:t>
      </w:r>
    </w:p>
    <w:p w:rsidR="009123BD" w:rsidRPr="00BD7855" w:rsidRDefault="009123BD" w:rsidP="00BD7855">
      <w:pPr>
        <w:spacing w:line="276" w:lineRule="auto"/>
        <w:rPr>
          <w:rFonts w:ascii="Sylfaen" w:hAnsi="Sylfaen"/>
          <w:lang w:val="ka-GE"/>
        </w:rPr>
      </w:pPr>
      <w:r w:rsidRPr="00BD7855">
        <w:rPr>
          <w:rFonts w:ascii="Sylfaen" w:hAnsi="Sylfaen"/>
          <w:lang w:val="ka-GE"/>
        </w:rPr>
        <w:lastRenderedPageBreak/>
        <w:t>მნიშვნელოვანია საქართველოში მომავალშიც ჩატარდეს საერთაშორისო სწავლებები და წვრთნები. საერთაშორისო სწავლებებში პარტნიორების მზარდი მხარდაჭერა და საქართველოს ქვედანაყოფების უპრეცენდენტო ჩართულობა ხელს უწყობს საბრძოლო მზადყოფნისა და თავსებადობის დონის ამაღლებას. ამ მხრივ, მიღწეულ პროგრესზე დაყრდნობით</w:t>
      </w:r>
      <w:r w:rsidR="007F5947">
        <w:rPr>
          <w:rFonts w:ascii="Sylfaen" w:hAnsi="Sylfaen"/>
          <w:lang w:val="ka-GE"/>
        </w:rPr>
        <w:t>,</w:t>
      </w:r>
      <w:r w:rsidRPr="00BD7855">
        <w:rPr>
          <w:rFonts w:ascii="Sylfaen" w:hAnsi="Sylfaen"/>
          <w:lang w:val="ka-GE"/>
        </w:rPr>
        <w:t xml:space="preserve"> ჩვენ განვაგრძობთ აშშ-ის ხელმძღვანელობით მრავალეროვნული სწავლებების </w:t>
      </w:r>
      <w:proofErr w:type="spellStart"/>
      <w:r w:rsidRPr="00BD7855">
        <w:rPr>
          <w:rFonts w:ascii="Sylfaen" w:hAnsi="Sylfaen"/>
          <w:lang w:val="ka-GE"/>
        </w:rPr>
        <w:t>„ღირსეული</w:t>
      </w:r>
      <w:proofErr w:type="spellEnd"/>
      <w:r w:rsidRPr="00BD7855">
        <w:rPr>
          <w:rFonts w:ascii="Sylfaen" w:hAnsi="Sylfaen"/>
          <w:lang w:val="ka-GE"/>
        </w:rPr>
        <w:t xml:space="preserve"> </w:t>
      </w:r>
      <w:proofErr w:type="spellStart"/>
      <w:r w:rsidRPr="00BD7855">
        <w:rPr>
          <w:rFonts w:ascii="Sylfaen" w:hAnsi="Sylfaen"/>
          <w:lang w:val="ka-GE"/>
        </w:rPr>
        <w:t>პარტნიორი“</w:t>
      </w:r>
      <w:proofErr w:type="spellEnd"/>
      <w:r w:rsidRPr="00BD7855">
        <w:rPr>
          <w:rFonts w:ascii="Sylfaen" w:hAnsi="Sylfaen"/>
          <w:lang w:val="ka-GE"/>
        </w:rPr>
        <w:t xml:space="preserve"> (</w:t>
      </w:r>
      <w:proofErr w:type="spellStart"/>
      <w:r w:rsidRPr="00BD7855">
        <w:rPr>
          <w:rFonts w:ascii="Sylfaen" w:hAnsi="Sylfaen"/>
          <w:lang w:val="ka-GE"/>
        </w:rPr>
        <w:t>Noble</w:t>
      </w:r>
      <w:proofErr w:type="spellEnd"/>
      <w:r w:rsidRPr="00BD7855">
        <w:rPr>
          <w:rFonts w:ascii="Sylfaen" w:hAnsi="Sylfaen"/>
          <w:lang w:val="ka-GE"/>
        </w:rPr>
        <w:t xml:space="preserve"> </w:t>
      </w:r>
      <w:proofErr w:type="spellStart"/>
      <w:r w:rsidRPr="00BD7855">
        <w:rPr>
          <w:rFonts w:ascii="Sylfaen" w:hAnsi="Sylfaen"/>
          <w:lang w:val="ka-GE"/>
        </w:rPr>
        <w:t>Partner</w:t>
      </w:r>
      <w:proofErr w:type="spellEnd"/>
      <w:r w:rsidRPr="00BD7855">
        <w:rPr>
          <w:rFonts w:ascii="Sylfaen" w:hAnsi="Sylfaen"/>
          <w:lang w:val="ka-GE"/>
        </w:rPr>
        <w:t xml:space="preserve">) და </w:t>
      </w:r>
      <w:proofErr w:type="spellStart"/>
      <w:r w:rsidRPr="00BD7855">
        <w:rPr>
          <w:rFonts w:ascii="Sylfaen" w:hAnsi="Sylfaen"/>
          <w:lang w:val="ka-GE"/>
        </w:rPr>
        <w:t>„მტკიცე</w:t>
      </w:r>
      <w:proofErr w:type="spellEnd"/>
      <w:r w:rsidRPr="00BD7855">
        <w:rPr>
          <w:rFonts w:ascii="Sylfaen" w:hAnsi="Sylfaen"/>
          <w:lang w:val="ka-GE"/>
        </w:rPr>
        <w:t xml:space="preserve"> </w:t>
      </w:r>
      <w:proofErr w:type="spellStart"/>
      <w:r w:rsidRPr="00BD7855">
        <w:rPr>
          <w:rFonts w:ascii="Sylfaen" w:hAnsi="Sylfaen"/>
          <w:lang w:val="ka-GE"/>
        </w:rPr>
        <w:t>სული“</w:t>
      </w:r>
      <w:proofErr w:type="spellEnd"/>
      <w:r w:rsidRPr="00BD7855">
        <w:rPr>
          <w:rFonts w:ascii="Sylfaen" w:hAnsi="Sylfaen"/>
          <w:lang w:val="ka-GE"/>
        </w:rPr>
        <w:t xml:space="preserve"> (</w:t>
      </w:r>
      <w:proofErr w:type="spellStart"/>
      <w:r w:rsidRPr="00BD7855">
        <w:rPr>
          <w:rFonts w:ascii="Sylfaen" w:hAnsi="Sylfaen"/>
          <w:lang w:val="ka-GE"/>
        </w:rPr>
        <w:t>Agile</w:t>
      </w:r>
      <w:proofErr w:type="spellEnd"/>
      <w:r w:rsidRPr="00BD7855">
        <w:rPr>
          <w:rFonts w:ascii="Sylfaen" w:hAnsi="Sylfaen"/>
          <w:lang w:val="ka-GE"/>
        </w:rPr>
        <w:t xml:space="preserve"> </w:t>
      </w:r>
      <w:proofErr w:type="spellStart"/>
      <w:r w:rsidRPr="00BD7855">
        <w:rPr>
          <w:rFonts w:ascii="Sylfaen" w:hAnsi="Sylfaen"/>
          <w:lang w:val="ka-GE"/>
        </w:rPr>
        <w:t>Spirit</w:t>
      </w:r>
      <w:proofErr w:type="spellEnd"/>
      <w:r w:rsidRPr="00BD7855">
        <w:rPr>
          <w:rFonts w:ascii="Sylfaen" w:hAnsi="Sylfaen"/>
          <w:lang w:val="ka-GE"/>
        </w:rPr>
        <w:t>) 2020-2021 წლებში ჩატარებას.</w:t>
      </w:r>
    </w:p>
    <w:p w:rsidR="009123BD" w:rsidRPr="00BD7855" w:rsidRDefault="009123BD" w:rsidP="00112387">
      <w:pPr>
        <w:pStyle w:val="Heading2"/>
        <w:numPr>
          <w:ilvl w:val="1"/>
          <w:numId w:val="2"/>
        </w:numPr>
        <w:spacing w:line="276" w:lineRule="auto"/>
        <w:rPr>
          <w:rFonts w:ascii="Sylfaen" w:hAnsi="Sylfaen" w:cs="Sylfaen"/>
          <w:lang w:val="ka-GE"/>
        </w:rPr>
      </w:pPr>
      <w:bookmarkStart w:id="52" w:name="_Toc31723559"/>
      <w:r w:rsidRPr="00BD7855">
        <w:rPr>
          <w:rFonts w:ascii="Sylfaen" w:hAnsi="Sylfaen" w:cs="Sylfaen"/>
          <w:lang w:val="ka-GE"/>
        </w:rPr>
        <w:t>ამოცანით მართვა</w:t>
      </w:r>
      <w:bookmarkEnd w:id="52"/>
    </w:p>
    <w:p w:rsidR="009123BD" w:rsidRPr="00BD7855" w:rsidRDefault="009123BD" w:rsidP="00BD7855">
      <w:pPr>
        <w:spacing w:line="276" w:lineRule="auto"/>
        <w:rPr>
          <w:rFonts w:ascii="Sylfaen" w:hAnsi="Sylfaen"/>
          <w:lang w:val="ka-GE"/>
        </w:rPr>
      </w:pPr>
      <w:r w:rsidRPr="00BD7855">
        <w:rPr>
          <w:rFonts w:ascii="Sylfaen" w:hAnsi="Sylfaen"/>
          <w:lang w:val="ka-GE"/>
        </w:rPr>
        <w:t xml:space="preserve">2020 </w:t>
      </w:r>
      <w:r w:rsidRPr="00BD7855">
        <w:rPr>
          <w:rFonts w:ascii="Sylfaen" w:hAnsi="Sylfaen" w:cs="Sylfaen"/>
          <w:lang w:val="ka-GE"/>
        </w:rPr>
        <w:t>წელს</w:t>
      </w:r>
      <w:r w:rsidRPr="00BD7855">
        <w:rPr>
          <w:rFonts w:ascii="Sylfaen" w:hAnsi="Sylfaen"/>
          <w:lang w:val="ka-GE"/>
        </w:rPr>
        <w:t xml:space="preserve"> </w:t>
      </w:r>
      <w:r w:rsidRPr="00BD7855">
        <w:rPr>
          <w:rFonts w:ascii="Sylfaen" w:hAnsi="Sylfaen" w:cs="Sylfaen"/>
          <w:lang w:val="ka-GE"/>
        </w:rPr>
        <w:t>ჩვენ</w:t>
      </w:r>
      <w:r w:rsidRPr="00BD7855">
        <w:rPr>
          <w:rFonts w:ascii="Sylfaen" w:hAnsi="Sylfaen"/>
          <w:lang w:val="ka-GE"/>
        </w:rPr>
        <w:t xml:space="preserve"> </w:t>
      </w:r>
      <w:r w:rsidRPr="00BD7855">
        <w:rPr>
          <w:rFonts w:ascii="Sylfaen" w:hAnsi="Sylfaen" w:cs="Sylfaen"/>
          <w:lang w:val="ka-GE"/>
        </w:rPr>
        <w:t>განვაგრძობთ</w:t>
      </w:r>
      <w:r w:rsidRPr="00BD7855">
        <w:rPr>
          <w:rFonts w:ascii="Sylfaen" w:hAnsi="Sylfaen"/>
          <w:lang w:val="ka-GE"/>
        </w:rPr>
        <w:t xml:space="preserve"> </w:t>
      </w:r>
      <w:r w:rsidRPr="00BD7855">
        <w:rPr>
          <w:rFonts w:ascii="Sylfaen" w:hAnsi="Sylfaen" w:cs="Sylfaen"/>
          <w:lang w:val="ka-GE"/>
        </w:rPr>
        <w:t>ამოცანით</w:t>
      </w:r>
      <w:r w:rsidRPr="00BD7855">
        <w:rPr>
          <w:rFonts w:ascii="Sylfaen" w:hAnsi="Sylfaen"/>
          <w:lang w:val="ka-GE"/>
        </w:rPr>
        <w:t xml:space="preserve"> </w:t>
      </w:r>
      <w:r w:rsidRPr="00BD7855">
        <w:rPr>
          <w:rFonts w:ascii="Sylfaen" w:hAnsi="Sylfaen" w:cs="Sylfaen"/>
          <w:lang w:val="ka-GE"/>
        </w:rPr>
        <w:t>მართვის</w:t>
      </w:r>
      <w:r w:rsidRPr="00BD7855">
        <w:rPr>
          <w:rFonts w:ascii="Sylfaen" w:hAnsi="Sylfaen"/>
          <w:b/>
          <w:lang w:val="ka-GE"/>
        </w:rPr>
        <w:t xml:space="preserve"> </w:t>
      </w:r>
      <w:r w:rsidRPr="00BD7855">
        <w:rPr>
          <w:rFonts w:ascii="Sylfaen" w:hAnsi="Sylfaen" w:cs="Sylfaen"/>
          <w:lang w:val="ka-GE"/>
        </w:rPr>
        <w:t>მიდგომის</w:t>
      </w:r>
      <w:r w:rsidRPr="00BD7855">
        <w:rPr>
          <w:rFonts w:ascii="Sylfaen" w:hAnsi="Sylfaen"/>
          <w:lang w:val="ka-GE"/>
        </w:rPr>
        <w:t xml:space="preserve"> </w:t>
      </w:r>
      <w:r w:rsidRPr="00BD7855">
        <w:rPr>
          <w:rFonts w:ascii="Sylfaen" w:hAnsi="Sylfaen" w:cs="Sylfaen"/>
          <w:lang w:val="ka-GE"/>
        </w:rPr>
        <w:t>დანერგვას. ამოცანით მართვა გულისხმობს მეთაურებსა და მათ დაქვემდებარებულებს შორის ნდობის ისეთი მაჩვენებლის მიღწევას, რაც</w:t>
      </w:r>
      <w:r w:rsidR="00AE2C36">
        <w:rPr>
          <w:rFonts w:ascii="Sylfaen" w:hAnsi="Sylfaen" w:cs="Sylfaen"/>
          <w:lang w:val="ka-GE"/>
        </w:rPr>
        <w:t xml:space="preserve"> </w:t>
      </w:r>
      <w:r w:rsidRPr="00BD7855">
        <w:rPr>
          <w:rFonts w:ascii="Sylfaen" w:hAnsi="Sylfaen"/>
          <w:lang w:val="ka-GE"/>
        </w:rPr>
        <w:t xml:space="preserve">ქვედა </w:t>
      </w:r>
      <w:r w:rsidRPr="00BD7855">
        <w:rPr>
          <w:rFonts w:ascii="Sylfaen" w:hAnsi="Sylfaen" w:cs="Sylfaen"/>
          <w:lang w:val="ka-GE"/>
        </w:rPr>
        <w:t>რგოლის</w:t>
      </w:r>
      <w:r w:rsidRPr="00BD7855">
        <w:rPr>
          <w:rFonts w:ascii="Sylfaen" w:hAnsi="Sylfaen"/>
          <w:lang w:val="ka-GE"/>
        </w:rPr>
        <w:t xml:space="preserve"> სამხედრო მოსამსახურეებს </w:t>
      </w:r>
      <w:r w:rsidRPr="00BD7855">
        <w:rPr>
          <w:rFonts w:ascii="Sylfaen" w:hAnsi="Sylfaen" w:cs="Sylfaen"/>
          <w:lang w:val="ka-GE"/>
        </w:rPr>
        <w:t>მშვიდობიან</w:t>
      </w:r>
      <w:r w:rsidR="00A46E7A">
        <w:rPr>
          <w:rFonts w:ascii="Sylfaen" w:hAnsi="Sylfaen" w:cs="Sylfaen"/>
          <w:lang w:val="ka-GE"/>
        </w:rPr>
        <w:t>ი</w:t>
      </w:r>
      <w:r w:rsidRPr="00BD7855">
        <w:rPr>
          <w:rFonts w:ascii="Sylfaen" w:hAnsi="Sylfaen"/>
          <w:lang w:val="ka-GE"/>
        </w:rPr>
        <w:t xml:space="preserve"> თუ საომარი მდგომარეობისას </w:t>
      </w:r>
      <w:r w:rsidRPr="00BD7855">
        <w:rPr>
          <w:rFonts w:ascii="Sylfaen" w:hAnsi="Sylfaen" w:cs="Sylfaen"/>
          <w:lang w:val="ka-GE"/>
        </w:rPr>
        <w:t>მეთაურის</w:t>
      </w:r>
      <w:r w:rsidRPr="00BD7855">
        <w:rPr>
          <w:rFonts w:ascii="Sylfaen" w:hAnsi="Sylfaen"/>
          <w:lang w:val="ka-GE"/>
        </w:rPr>
        <w:t xml:space="preserve"> </w:t>
      </w:r>
      <w:r w:rsidRPr="00BD7855">
        <w:rPr>
          <w:rFonts w:ascii="Sylfaen" w:hAnsi="Sylfaen" w:cs="Sylfaen"/>
          <w:lang w:val="ka-GE"/>
        </w:rPr>
        <w:t>ჩანაფიქრის</w:t>
      </w:r>
      <w:r w:rsidRPr="00BD7855">
        <w:rPr>
          <w:rFonts w:ascii="Sylfaen" w:hAnsi="Sylfaen"/>
          <w:lang w:val="ka-GE"/>
        </w:rPr>
        <w:t xml:space="preserve"> </w:t>
      </w:r>
      <w:r w:rsidRPr="00BD7855">
        <w:rPr>
          <w:rFonts w:ascii="Sylfaen" w:hAnsi="Sylfaen" w:cs="Sylfaen"/>
          <w:lang w:val="ka-GE"/>
        </w:rPr>
        <w:t>ფარგლებში</w:t>
      </w:r>
      <w:r w:rsidRPr="00BD7855">
        <w:rPr>
          <w:rFonts w:ascii="Sylfaen" w:hAnsi="Sylfaen"/>
          <w:lang w:val="ka-GE"/>
        </w:rPr>
        <w:t xml:space="preserve"> </w:t>
      </w:r>
      <w:r w:rsidRPr="00BD7855">
        <w:rPr>
          <w:rFonts w:ascii="Sylfaen" w:hAnsi="Sylfaen" w:cs="Sylfaen"/>
          <w:lang w:val="ka-GE"/>
        </w:rPr>
        <w:t>გონივრული</w:t>
      </w:r>
      <w:r w:rsidRPr="00BD7855">
        <w:rPr>
          <w:rFonts w:ascii="Sylfaen" w:hAnsi="Sylfaen"/>
          <w:lang w:val="ka-GE"/>
        </w:rPr>
        <w:t xml:space="preserve"> </w:t>
      </w:r>
      <w:r w:rsidRPr="00BD7855">
        <w:rPr>
          <w:rFonts w:ascii="Sylfaen" w:hAnsi="Sylfaen" w:cs="Sylfaen"/>
          <w:lang w:val="ka-GE"/>
        </w:rPr>
        <w:t>რისკის</w:t>
      </w:r>
      <w:r w:rsidRPr="00BD7855">
        <w:rPr>
          <w:rFonts w:ascii="Sylfaen" w:hAnsi="Sylfaen"/>
          <w:lang w:val="ka-GE"/>
        </w:rPr>
        <w:t xml:space="preserve"> </w:t>
      </w:r>
      <w:r w:rsidRPr="00BD7855">
        <w:rPr>
          <w:rFonts w:ascii="Sylfaen" w:hAnsi="Sylfaen" w:cs="Sylfaen"/>
          <w:lang w:val="ka-GE"/>
        </w:rPr>
        <w:t>აღებისა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დროული</w:t>
      </w:r>
      <w:r w:rsidRPr="00BD7855">
        <w:rPr>
          <w:rFonts w:ascii="Sylfaen" w:hAnsi="Sylfaen"/>
          <w:lang w:val="ka-GE"/>
        </w:rPr>
        <w:t xml:space="preserve"> </w:t>
      </w:r>
      <w:r w:rsidRPr="00BD7855">
        <w:rPr>
          <w:rFonts w:ascii="Sylfaen" w:hAnsi="Sylfaen" w:cs="Sylfaen"/>
          <w:lang w:val="ka-GE"/>
        </w:rPr>
        <w:t>გადაწყვეტილების</w:t>
      </w:r>
      <w:r w:rsidRPr="00BD7855">
        <w:rPr>
          <w:rFonts w:ascii="Sylfaen" w:hAnsi="Sylfaen"/>
          <w:lang w:val="ka-GE"/>
        </w:rPr>
        <w:t xml:space="preserve"> </w:t>
      </w:r>
      <w:r w:rsidRPr="00BD7855">
        <w:rPr>
          <w:rFonts w:ascii="Sylfaen" w:hAnsi="Sylfaen" w:cs="Sylfaen"/>
          <w:lang w:val="ka-GE"/>
        </w:rPr>
        <w:t>მიღების</w:t>
      </w:r>
      <w:r w:rsidRPr="00BD7855">
        <w:rPr>
          <w:rFonts w:ascii="Sylfaen" w:hAnsi="Sylfaen"/>
          <w:lang w:val="ka-GE"/>
        </w:rPr>
        <w:t xml:space="preserve"> </w:t>
      </w:r>
      <w:r w:rsidRPr="00BD7855">
        <w:rPr>
          <w:rFonts w:ascii="Sylfaen" w:hAnsi="Sylfaen" w:cs="Sylfaen"/>
          <w:lang w:val="ka-GE"/>
        </w:rPr>
        <w:t>უნარის</w:t>
      </w:r>
      <w:r w:rsidRPr="00BD7855">
        <w:rPr>
          <w:rFonts w:ascii="Sylfaen" w:hAnsi="Sylfaen"/>
          <w:lang w:val="ka-GE"/>
        </w:rPr>
        <w:t xml:space="preserve"> </w:t>
      </w:r>
      <w:r w:rsidRPr="00BD7855">
        <w:rPr>
          <w:rFonts w:ascii="Sylfaen" w:hAnsi="Sylfaen" w:cs="Sylfaen"/>
          <w:lang w:val="ka-GE"/>
        </w:rPr>
        <w:t>განვითარებაში</w:t>
      </w:r>
      <w:r w:rsidRPr="00BD7855">
        <w:rPr>
          <w:rFonts w:ascii="Sylfaen" w:hAnsi="Sylfaen"/>
          <w:lang w:val="ka-GE"/>
        </w:rPr>
        <w:t xml:space="preserve"> დაეხმარება. </w:t>
      </w:r>
      <w:r w:rsidRPr="00BD7855">
        <w:rPr>
          <w:rFonts w:ascii="Sylfaen" w:hAnsi="Sylfaen" w:cs="Sylfaen"/>
          <w:lang w:val="ka-GE"/>
        </w:rPr>
        <w:t>ეს</w:t>
      </w:r>
      <w:r w:rsidRPr="00BD7855">
        <w:rPr>
          <w:rFonts w:ascii="Sylfaen" w:hAnsi="Sylfaen"/>
          <w:lang w:val="ka-GE"/>
        </w:rPr>
        <w:t xml:space="preserve"> </w:t>
      </w:r>
      <w:r w:rsidRPr="00BD7855">
        <w:rPr>
          <w:rFonts w:ascii="Sylfaen" w:hAnsi="Sylfaen" w:cs="Sylfaen"/>
          <w:lang w:val="ka-GE"/>
        </w:rPr>
        <w:t>არის</w:t>
      </w:r>
      <w:r w:rsidRPr="00BD7855">
        <w:rPr>
          <w:rFonts w:ascii="Sylfaen" w:hAnsi="Sylfaen"/>
          <w:lang w:val="ka-GE"/>
        </w:rPr>
        <w:t xml:space="preserve"> </w:t>
      </w:r>
      <w:r w:rsidRPr="00BD7855">
        <w:rPr>
          <w:rFonts w:ascii="Sylfaen" w:hAnsi="Sylfaen" w:cs="Sylfaen"/>
          <w:lang w:val="ka-GE"/>
        </w:rPr>
        <w:t>ინტელექტუალური</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კულტურული</w:t>
      </w:r>
      <w:r w:rsidRPr="00BD7855">
        <w:rPr>
          <w:rFonts w:ascii="Sylfaen" w:hAnsi="Sylfaen"/>
          <w:lang w:val="ka-GE"/>
        </w:rPr>
        <w:t xml:space="preserve"> </w:t>
      </w:r>
      <w:r w:rsidRPr="00BD7855">
        <w:rPr>
          <w:rFonts w:ascii="Sylfaen" w:hAnsi="Sylfaen" w:cs="Sylfaen"/>
          <w:lang w:val="ka-GE"/>
        </w:rPr>
        <w:t>ცვლილება</w:t>
      </w:r>
      <w:r w:rsidRPr="00BD7855">
        <w:rPr>
          <w:rFonts w:ascii="Sylfaen" w:hAnsi="Sylfaen"/>
          <w:lang w:val="ka-GE"/>
        </w:rPr>
        <w:t xml:space="preserve">, </w:t>
      </w:r>
      <w:r w:rsidRPr="00BD7855">
        <w:rPr>
          <w:rFonts w:ascii="Sylfaen" w:hAnsi="Sylfaen" w:cs="Sylfaen"/>
          <w:lang w:val="ka-GE"/>
        </w:rPr>
        <w:t>რომელმაც</w:t>
      </w:r>
      <w:r w:rsidRPr="00BD7855">
        <w:rPr>
          <w:rFonts w:ascii="Sylfaen" w:hAnsi="Sylfaen"/>
          <w:lang w:val="ka-GE"/>
        </w:rPr>
        <w:t xml:space="preserve"> </w:t>
      </w:r>
      <w:r w:rsidRPr="00BD7855">
        <w:rPr>
          <w:rFonts w:ascii="Sylfaen" w:hAnsi="Sylfaen" w:cs="Sylfaen"/>
          <w:lang w:val="ka-GE"/>
        </w:rPr>
        <w:t>მთელი</w:t>
      </w:r>
      <w:r w:rsidRPr="00BD7855">
        <w:rPr>
          <w:rFonts w:ascii="Sylfaen" w:hAnsi="Sylfaen"/>
          <w:lang w:val="ka-GE"/>
        </w:rPr>
        <w:t xml:space="preserve"> </w:t>
      </w:r>
      <w:r w:rsidRPr="00BD7855">
        <w:rPr>
          <w:rFonts w:ascii="Sylfaen" w:hAnsi="Sylfaen" w:cs="Sylfaen"/>
          <w:lang w:val="ka-GE"/>
        </w:rPr>
        <w:t>თავდაცვის ძალები</w:t>
      </w:r>
      <w:r w:rsidRPr="00BD7855">
        <w:rPr>
          <w:rFonts w:ascii="Sylfaen" w:hAnsi="Sylfaen"/>
          <w:lang w:val="ka-GE"/>
        </w:rPr>
        <w:t xml:space="preserve"> </w:t>
      </w:r>
      <w:r w:rsidRPr="00BD7855">
        <w:rPr>
          <w:rFonts w:ascii="Sylfaen" w:hAnsi="Sylfaen" w:cs="Sylfaen"/>
          <w:lang w:val="ka-GE"/>
        </w:rPr>
        <w:t>უნდა</w:t>
      </w:r>
      <w:r w:rsidRPr="00BD7855">
        <w:rPr>
          <w:rFonts w:ascii="Sylfaen" w:hAnsi="Sylfaen"/>
          <w:lang w:val="ka-GE"/>
        </w:rPr>
        <w:t xml:space="preserve"> </w:t>
      </w:r>
      <w:r w:rsidRPr="00BD7855">
        <w:rPr>
          <w:rFonts w:ascii="Sylfaen" w:hAnsi="Sylfaen" w:cs="Sylfaen"/>
          <w:lang w:val="ka-GE"/>
        </w:rPr>
        <w:t>მოიცვას</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რომლის</w:t>
      </w:r>
      <w:r w:rsidRPr="00BD7855">
        <w:rPr>
          <w:rFonts w:ascii="Sylfaen" w:hAnsi="Sylfaen"/>
          <w:lang w:val="ka-GE"/>
        </w:rPr>
        <w:t xml:space="preserve"> </w:t>
      </w:r>
      <w:r w:rsidR="00A46E7A">
        <w:rPr>
          <w:rFonts w:ascii="Sylfaen" w:hAnsi="Sylfaen" w:cs="Sylfaen"/>
          <w:lang w:val="ka-GE"/>
        </w:rPr>
        <w:t>მისაღწევად</w:t>
      </w:r>
      <w:r w:rsidR="00A46E7A" w:rsidRPr="00BD7855">
        <w:rPr>
          <w:rFonts w:ascii="Sylfaen" w:hAnsi="Sylfaen"/>
          <w:lang w:val="ka-GE"/>
        </w:rPr>
        <w:t xml:space="preserve"> </w:t>
      </w:r>
      <w:r w:rsidRPr="00BD7855">
        <w:rPr>
          <w:rFonts w:ascii="Sylfaen" w:hAnsi="Sylfaen" w:cs="Sylfaen"/>
          <w:lang w:val="ka-GE"/>
        </w:rPr>
        <w:t>აუცილებელი</w:t>
      </w:r>
      <w:r w:rsidRPr="00BD7855">
        <w:rPr>
          <w:rFonts w:ascii="Sylfaen" w:hAnsi="Sylfaen"/>
          <w:lang w:val="ka-GE"/>
        </w:rPr>
        <w:t xml:space="preserve"> </w:t>
      </w:r>
      <w:r w:rsidRPr="00BD7855">
        <w:rPr>
          <w:rFonts w:ascii="Sylfaen" w:hAnsi="Sylfaen" w:cs="Sylfaen"/>
          <w:lang w:val="ka-GE"/>
        </w:rPr>
        <w:t>იქნება</w:t>
      </w:r>
      <w:r w:rsidRPr="00BD7855">
        <w:rPr>
          <w:rFonts w:ascii="Sylfaen" w:hAnsi="Sylfaen"/>
          <w:lang w:val="ka-GE"/>
        </w:rPr>
        <w:t xml:space="preserve"> </w:t>
      </w:r>
      <w:r w:rsidRPr="00BD7855">
        <w:rPr>
          <w:rFonts w:ascii="Sylfaen" w:hAnsi="Sylfaen" w:cs="Sylfaen"/>
          <w:lang w:val="ka-GE"/>
        </w:rPr>
        <w:t>შესაბამისი</w:t>
      </w:r>
      <w:r w:rsidRPr="00BD7855">
        <w:rPr>
          <w:rFonts w:ascii="Sylfaen" w:hAnsi="Sylfaen"/>
          <w:lang w:val="ka-GE"/>
        </w:rPr>
        <w:t xml:space="preserve"> </w:t>
      </w:r>
      <w:r w:rsidRPr="00BD7855">
        <w:rPr>
          <w:rFonts w:ascii="Sylfaen" w:hAnsi="Sylfaen" w:cs="Sylfaen"/>
          <w:lang w:val="ka-GE"/>
        </w:rPr>
        <w:t>წვრთნებისა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განათლების უზრუნველყოფა</w:t>
      </w:r>
      <w:r w:rsidRPr="00BD7855">
        <w:rPr>
          <w:rFonts w:ascii="Sylfaen" w:hAnsi="Sylfaen"/>
          <w:lang w:val="ka-GE"/>
        </w:rPr>
        <w:t xml:space="preserve">. 2020 წელს </w:t>
      </w:r>
      <w:r w:rsidRPr="00BD7855">
        <w:rPr>
          <w:rFonts w:ascii="Sylfaen" w:hAnsi="Sylfaen" w:cs="Sylfaen"/>
          <w:lang w:val="ka-GE"/>
        </w:rPr>
        <w:t>მოხდება</w:t>
      </w:r>
      <w:r w:rsidRPr="00BD7855">
        <w:rPr>
          <w:rFonts w:ascii="Sylfaen" w:hAnsi="Sylfaen"/>
          <w:lang w:val="ka-GE"/>
        </w:rPr>
        <w:t xml:space="preserve"> ისეთი </w:t>
      </w:r>
      <w:r w:rsidRPr="00BD7855">
        <w:rPr>
          <w:rFonts w:ascii="Sylfaen" w:hAnsi="Sylfaen" w:cs="Sylfaen"/>
          <w:lang w:val="ka-GE"/>
        </w:rPr>
        <w:t>მოძველებული</w:t>
      </w:r>
      <w:r w:rsidRPr="00BD7855">
        <w:rPr>
          <w:rFonts w:ascii="Sylfaen" w:hAnsi="Sylfaen"/>
          <w:lang w:val="ka-GE"/>
        </w:rPr>
        <w:t xml:space="preserve"> </w:t>
      </w:r>
      <w:r w:rsidRPr="00BD7855">
        <w:rPr>
          <w:rFonts w:ascii="Sylfaen" w:hAnsi="Sylfaen" w:cs="Sylfaen"/>
          <w:lang w:val="ka-GE"/>
        </w:rPr>
        <w:t>რეგულაციების და</w:t>
      </w:r>
      <w:r w:rsidRPr="00BD7855">
        <w:rPr>
          <w:rFonts w:ascii="Sylfaen" w:hAnsi="Sylfaen"/>
          <w:lang w:val="ka-GE"/>
        </w:rPr>
        <w:t xml:space="preserve"> </w:t>
      </w:r>
      <w:r w:rsidRPr="00BD7855">
        <w:rPr>
          <w:rFonts w:ascii="Sylfaen" w:hAnsi="Sylfaen" w:cs="Sylfaen"/>
          <w:lang w:val="ka-GE"/>
        </w:rPr>
        <w:t>პრაქტიკის იდენტიფიცირება, გადახედვა და გაუქმება,</w:t>
      </w:r>
      <w:r w:rsidRPr="00BD7855">
        <w:rPr>
          <w:rFonts w:ascii="Sylfaen" w:hAnsi="Sylfaen"/>
          <w:lang w:val="ka-GE"/>
        </w:rPr>
        <w:t xml:space="preserve"> </w:t>
      </w:r>
      <w:r w:rsidRPr="00BD7855">
        <w:rPr>
          <w:rFonts w:ascii="Sylfaen" w:hAnsi="Sylfaen" w:cs="Sylfaen"/>
          <w:lang w:val="ka-GE"/>
        </w:rPr>
        <w:t>რომლებმაც</w:t>
      </w:r>
      <w:r w:rsidRPr="00BD7855">
        <w:rPr>
          <w:rFonts w:ascii="Sylfaen" w:hAnsi="Sylfaen"/>
          <w:lang w:val="ka-GE"/>
        </w:rPr>
        <w:t xml:space="preserve"> </w:t>
      </w:r>
      <w:r w:rsidRPr="00BD7855">
        <w:rPr>
          <w:rFonts w:ascii="Sylfaen" w:hAnsi="Sylfaen" w:cs="Sylfaen"/>
          <w:lang w:val="ka-GE"/>
        </w:rPr>
        <w:t>შესაძლოა</w:t>
      </w:r>
      <w:r w:rsidRPr="00BD7855">
        <w:rPr>
          <w:rFonts w:ascii="Sylfaen" w:hAnsi="Sylfaen"/>
          <w:lang w:val="ka-GE"/>
        </w:rPr>
        <w:t xml:space="preserve"> </w:t>
      </w:r>
      <w:r w:rsidRPr="00BD7855">
        <w:rPr>
          <w:rFonts w:ascii="Sylfaen" w:hAnsi="Sylfaen" w:cs="Sylfaen"/>
          <w:lang w:val="ka-GE"/>
        </w:rPr>
        <w:t>ხელი</w:t>
      </w:r>
      <w:r w:rsidRPr="00BD7855">
        <w:rPr>
          <w:rFonts w:ascii="Sylfaen" w:hAnsi="Sylfaen"/>
          <w:lang w:val="ka-GE"/>
        </w:rPr>
        <w:t xml:space="preserve"> </w:t>
      </w:r>
      <w:r w:rsidRPr="00BD7855">
        <w:rPr>
          <w:rFonts w:ascii="Sylfaen" w:hAnsi="Sylfaen" w:cs="Sylfaen"/>
          <w:lang w:val="ka-GE"/>
        </w:rPr>
        <w:t>შეუშალოს</w:t>
      </w:r>
      <w:r w:rsidRPr="00BD7855">
        <w:rPr>
          <w:rFonts w:ascii="Sylfaen" w:hAnsi="Sylfaen"/>
          <w:lang w:val="ka-GE"/>
        </w:rPr>
        <w:t xml:space="preserve"> </w:t>
      </w:r>
      <w:r w:rsidRPr="00BD7855">
        <w:rPr>
          <w:rFonts w:ascii="Sylfaen" w:hAnsi="Sylfaen" w:cs="Sylfaen"/>
          <w:lang w:val="ka-GE"/>
        </w:rPr>
        <w:t>ამოცანით</w:t>
      </w:r>
      <w:r w:rsidRPr="00BD7855">
        <w:rPr>
          <w:rFonts w:ascii="Sylfaen" w:hAnsi="Sylfaen"/>
          <w:lang w:val="ka-GE"/>
        </w:rPr>
        <w:t xml:space="preserve"> </w:t>
      </w:r>
      <w:r w:rsidRPr="00BD7855">
        <w:rPr>
          <w:rFonts w:ascii="Sylfaen" w:hAnsi="Sylfaen" w:cs="Sylfaen"/>
          <w:lang w:val="ka-GE"/>
        </w:rPr>
        <w:t>მართვის</w:t>
      </w:r>
      <w:r w:rsidRPr="00BD7855">
        <w:rPr>
          <w:rFonts w:ascii="Sylfaen" w:hAnsi="Sylfaen"/>
          <w:lang w:val="ka-GE"/>
        </w:rPr>
        <w:t xml:space="preserve"> </w:t>
      </w:r>
      <w:r w:rsidR="00BA47D2">
        <w:rPr>
          <w:rFonts w:ascii="Sylfaen" w:hAnsi="Sylfaen"/>
          <w:lang w:val="ka-GE"/>
        </w:rPr>
        <w:t>დანერგვის</w:t>
      </w:r>
      <w:r w:rsidR="00BA47D2" w:rsidRPr="00BD7855">
        <w:rPr>
          <w:rFonts w:ascii="Sylfaen" w:hAnsi="Sylfaen"/>
          <w:lang w:val="ka-GE"/>
        </w:rPr>
        <w:t xml:space="preserve"> </w:t>
      </w:r>
      <w:r w:rsidRPr="00BD7855">
        <w:rPr>
          <w:rFonts w:ascii="Sylfaen" w:hAnsi="Sylfaen"/>
          <w:lang w:val="ka-GE"/>
        </w:rPr>
        <w:t xml:space="preserve">პროცესს. </w:t>
      </w:r>
    </w:p>
    <w:p w:rsidR="009123BD" w:rsidRPr="00BD7855" w:rsidRDefault="009123BD" w:rsidP="00112387">
      <w:pPr>
        <w:pStyle w:val="Heading2"/>
        <w:numPr>
          <w:ilvl w:val="1"/>
          <w:numId w:val="2"/>
        </w:numPr>
        <w:spacing w:line="276" w:lineRule="auto"/>
        <w:rPr>
          <w:rFonts w:ascii="Sylfaen" w:hAnsi="Sylfaen" w:cs="Sylfaen"/>
          <w:lang w:val="ka-GE"/>
        </w:rPr>
      </w:pPr>
      <w:bookmarkStart w:id="53" w:name="_Toc31723560"/>
      <w:r w:rsidRPr="00BD7855">
        <w:rPr>
          <w:rFonts w:ascii="Sylfaen" w:hAnsi="Sylfaen" w:cs="Sylfaen"/>
          <w:lang w:val="ka-GE"/>
        </w:rPr>
        <w:t>პროფესიული სამხედრო განათლება</w:t>
      </w:r>
      <w:bookmarkEnd w:id="53"/>
    </w:p>
    <w:p w:rsidR="009123BD" w:rsidRPr="00BD7855" w:rsidRDefault="009123BD" w:rsidP="00BD7855">
      <w:pPr>
        <w:spacing w:line="276" w:lineRule="auto"/>
        <w:rPr>
          <w:rFonts w:ascii="Sylfaen" w:hAnsi="Sylfaen"/>
          <w:lang w:val="ka-GE"/>
        </w:rPr>
      </w:pPr>
      <w:r w:rsidRPr="00BD7855">
        <w:rPr>
          <w:rFonts w:ascii="Sylfaen" w:hAnsi="Sylfaen" w:cs="Sylfaen"/>
          <w:lang w:val="ka-GE"/>
        </w:rPr>
        <w:t>პროფესიული</w:t>
      </w:r>
      <w:r w:rsidRPr="00BD7855">
        <w:rPr>
          <w:rFonts w:ascii="Sylfaen" w:hAnsi="Sylfaen"/>
          <w:lang w:val="ka-GE"/>
        </w:rPr>
        <w:t xml:space="preserve"> </w:t>
      </w:r>
      <w:r w:rsidRPr="00BD7855">
        <w:rPr>
          <w:rFonts w:ascii="Sylfaen" w:hAnsi="Sylfaen" w:cs="Sylfaen"/>
          <w:lang w:val="ka-GE"/>
        </w:rPr>
        <w:t>სამხედრო</w:t>
      </w:r>
      <w:r w:rsidRPr="00BD7855">
        <w:rPr>
          <w:rFonts w:ascii="Sylfaen" w:hAnsi="Sylfaen"/>
          <w:lang w:val="ka-GE"/>
        </w:rPr>
        <w:t xml:space="preserve"> </w:t>
      </w:r>
      <w:r w:rsidRPr="00BD7855">
        <w:rPr>
          <w:rFonts w:ascii="Sylfaen" w:hAnsi="Sylfaen" w:cs="Sylfaen"/>
          <w:lang w:val="ka-GE"/>
        </w:rPr>
        <w:t>განათლება</w:t>
      </w:r>
      <w:r w:rsidRPr="00BD7855">
        <w:rPr>
          <w:rFonts w:ascii="Sylfaen" w:hAnsi="Sylfaen"/>
          <w:lang w:val="ka-GE"/>
        </w:rPr>
        <w:t xml:space="preserve"> (PME) </w:t>
      </w:r>
      <w:r w:rsidRPr="00BD7855">
        <w:rPr>
          <w:rFonts w:ascii="Sylfaen" w:hAnsi="Sylfaen" w:cs="Sylfaen"/>
          <w:lang w:val="ka-GE"/>
        </w:rPr>
        <w:t>თავდაცვის</w:t>
      </w:r>
      <w:r w:rsidRPr="00BD7855">
        <w:rPr>
          <w:rFonts w:ascii="Sylfaen" w:hAnsi="Sylfaen"/>
          <w:lang w:val="ka-GE"/>
        </w:rPr>
        <w:t xml:space="preserve"> </w:t>
      </w:r>
      <w:r w:rsidRPr="00BD7855">
        <w:rPr>
          <w:rFonts w:ascii="Sylfaen" w:hAnsi="Sylfaen" w:cs="Sylfaen"/>
          <w:lang w:val="ka-GE"/>
        </w:rPr>
        <w:t>ძალების</w:t>
      </w:r>
      <w:r w:rsidRPr="00BD7855">
        <w:rPr>
          <w:rFonts w:ascii="Sylfaen" w:hAnsi="Sylfaen"/>
          <w:lang w:val="ka-GE"/>
        </w:rPr>
        <w:t xml:space="preserve"> </w:t>
      </w:r>
      <w:r w:rsidRPr="00BD7855">
        <w:rPr>
          <w:rFonts w:ascii="Sylfaen" w:hAnsi="Sylfaen" w:cs="Sylfaen"/>
          <w:lang w:val="ka-GE"/>
        </w:rPr>
        <w:t>მზადყოფნის</w:t>
      </w:r>
      <w:r w:rsidRPr="00BD7855">
        <w:rPr>
          <w:rFonts w:ascii="Sylfaen" w:hAnsi="Sylfaen"/>
          <w:lang w:val="ka-GE"/>
        </w:rPr>
        <w:t xml:space="preserve"> დონის გაუმჯობესების ერთ-ერთი საფუძველია. სამხედრო განათლების მიზანი ხელმძღვანელებისა და მეთაურების ტაქტიკური/ოპერატიული უნარებისა და გადაწყვეტილების დამოუკიდებლად მიღების შესაძლებლობის გაზრდაა. აღნიშნული უზრუნველყოფს მაღალი მზადყოფნის დონის მქონე ძალების განვითარებას ამოცანით მართვის ფუნდამენტური პრინციპების საფუძველზე. </w:t>
      </w:r>
    </w:p>
    <w:p w:rsidR="009123BD" w:rsidRPr="00BD7855" w:rsidRDefault="009123BD" w:rsidP="00BD7855">
      <w:pPr>
        <w:spacing w:line="276" w:lineRule="auto"/>
        <w:rPr>
          <w:rFonts w:ascii="Sylfaen" w:hAnsi="Sylfaen"/>
          <w:lang w:val="ka-GE"/>
        </w:rPr>
      </w:pPr>
      <w:r w:rsidRPr="00BD7855">
        <w:rPr>
          <w:rFonts w:ascii="Sylfaen" w:hAnsi="Sylfaen"/>
          <w:lang w:val="ka-GE"/>
        </w:rPr>
        <w:t xml:space="preserve">2020 წელს </w:t>
      </w:r>
      <w:r w:rsidRPr="00BD7855">
        <w:rPr>
          <w:rFonts w:ascii="Sylfaen" w:hAnsi="Sylfaen" w:cs="Sylfaen"/>
          <w:lang w:val="ka-GE"/>
        </w:rPr>
        <w:t>შეიქმნება</w:t>
      </w:r>
      <w:r w:rsidRPr="00BD7855">
        <w:rPr>
          <w:rFonts w:ascii="Sylfaen" w:hAnsi="Sylfaen"/>
          <w:lang w:val="ka-GE"/>
        </w:rPr>
        <w:t xml:space="preserve"> </w:t>
      </w:r>
      <w:r w:rsidRPr="00BD7855">
        <w:rPr>
          <w:rFonts w:ascii="Sylfaen" w:hAnsi="Sylfaen" w:cs="Sylfaen"/>
          <w:lang w:val="ka-GE"/>
        </w:rPr>
        <w:t>სტუდენტზე</w:t>
      </w:r>
      <w:r w:rsidRPr="00BD7855">
        <w:rPr>
          <w:rFonts w:ascii="Sylfaen" w:hAnsi="Sylfaen"/>
          <w:lang w:val="ka-GE"/>
        </w:rPr>
        <w:t xml:space="preserve"> </w:t>
      </w:r>
      <w:r w:rsidRPr="00BD7855">
        <w:rPr>
          <w:rFonts w:ascii="Sylfaen" w:hAnsi="Sylfaen" w:cs="Sylfaen"/>
          <w:lang w:val="ka-GE"/>
        </w:rPr>
        <w:t>ორიენტირებული</w:t>
      </w:r>
      <w:r w:rsidRPr="00BD7855">
        <w:rPr>
          <w:rFonts w:ascii="Sylfaen" w:hAnsi="Sylfaen"/>
          <w:lang w:val="ka-GE"/>
        </w:rPr>
        <w:t xml:space="preserve">, </w:t>
      </w:r>
      <w:r w:rsidRPr="00BD7855">
        <w:rPr>
          <w:rFonts w:ascii="Sylfaen" w:hAnsi="Sylfaen" w:cs="Sylfaen"/>
          <w:lang w:val="ka-GE"/>
        </w:rPr>
        <w:t>ინტერაქტიული</w:t>
      </w:r>
      <w:r w:rsidRPr="00BD7855">
        <w:rPr>
          <w:rFonts w:ascii="Sylfaen" w:hAnsi="Sylfaen"/>
          <w:lang w:val="ka-GE"/>
        </w:rPr>
        <w:t xml:space="preserve"> და შემოქმედებითი </w:t>
      </w:r>
      <w:r w:rsidRPr="00BD7855">
        <w:rPr>
          <w:rFonts w:ascii="Sylfaen" w:hAnsi="Sylfaen" w:cs="Sylfaen"/>
          <w:lang w:val="ka-GE"/>
        </w:rPr>
        <w:t>სასწავლო</w:t>
      </w:r>
      <w:r w:rsidRPr="00BD7855">
        <w:rPr>
          <w:rFonts w:ascii="Sylfaen" w:hAnsi="Sylfaen"/>
          <w:lang w:val="ka-GE"/>
        </w:rPr>
        <w:t xml:space="preserve"> </w:t>
      </w:r>
      <w:r w:rsidRPr="00BD7855">
        <w:rPr>
          <w:rFonts w:ascii="Sylfaen" w:hAnsi="Sylfaen" w:cs="Sylfaen"/>
          <w:lang w:val="ka-GE"/>
        </w:rPr>
        <w:t>კურსები</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პროგრამები</w:t>
      </w:r>
      <w:r w:rsidRPr="00BD7855">
        <w:rPr>
          <w:rFonts w:ascii="Sylfaen" w:hAnsi="Sylfaen"/>
          <w:lang w:val="ka-GE"/>
        </w:rPr>
        <w:t xml:space="preserve">, </w:t>
      </w:r>
      <w:r w:rsidRPr="00BD7855">
        <w:rPr>
          <w:rFonts w:ascii="Sylfaen" w:hAnsi="Sylfaen" w:cs="Sylfaen"/>
          <w:lang w:val="ka-GE"/>
        </w:rPr>
        <w:t>სადაც</w:t>
      </w:r>
      <w:r w:rsidRPr="00BD7855">
        <w:rPr>
          <w:rFonts w:ascii="Sylfaen" w:hAnsi="Sylfaen"/>
          <w:lang w:val="ka-GE"/>
        </w:rPr>
        <w:t xml:space="preserve"> </w:t>
      </w:r>
      <w:r w:rsidRPr="00BD7855">
        <w:rPr>
          <w:rFonts w:ascii="Sylfaen" w:hAnsi="Sylfaen" w:cs="Sylfaen"/>
          <w:lang w:val="ka-GE"/>
        </w:rPr>
        <w:t>ყურადღება კრიტიკულ</w:t>
      </w:r>
      <w:r w:rsidRPr="00BD7855">
        <w:rPr>
          <w:rFonts w:ascii="Sylfaen" w:hAnsi="Sylfaen"/>
          <w:lang w:val="ka-GE"/>
        </w:rPr>
        <w:t xml:space="preserve"> </w:t>
      </w:r>
      <w:r w:rsidRPr="00BD7855">
        <w:rPr>
          <w:rFonts w:ascii="Sylfaen" w:hAnsi="Sylfaen" w:cs="Sylfaen"/>
          <w:lang w:val="ka-GE"/>
        </w:rPr>
        <w:t>აზროვნებაზე</w:t>
      </w:r>
      <w:r w:rsidRPr="00BD7855">
        <w:rPr>
          <w:rFonts w:ascii="Sylfaen" w:hAnsi="Sylfaen"/>
          <w:lang w:val="ka-GE"/>
        </w:rPr>
        <w:t xml:space="preserve"> იქნება გამახვილებული. </w:t>
      </w:r>
      <w:r w:rsidRPr="00BD7855">
        <w:rPr>
          <w:rFonts w:ascii="Sylfaen" w:hAnsi="Sylfaen" w:cs="Sylfaen"/>
          <w:lang w:val="ka-GE"/>
        </w:rPr>
        <w:t>ეს</w:t>
      </w:r>
      <w:r w:rsidRPr="00BD7855">
        <w:rPr>
          <w:rFonts w:ascii="Sylfaen" w:hAnsi="Sylfaen"/>
          <w:lang w:val="ka-GE"/>
        </w:rPr>
        <w:t xml:space="preserve"> </w:t>
      </w:r>
      <w:r w:rsidRPr="00BD7855">
        <w:rPr>
          <w:rFonts w:ascii="Sylfaen" w:hAnsi="Sylfaen" w:cs="Sylfaen"/>
          <w:lang w:val="ka-GE"/>
        </w:rPr>
        <w:t>მიდგომა</w:t>
      </w:r>
      <w:r w:rsidRPr="00BD7855">
        <w:rPr>
          <w:rFonts w:ascii="Sylfaen" w:hAnsi="Sylfaen"/>
          <w:lang w:val="ka-GE"/>
        </w:rPr>
        <w:t xml:space="preserve"> შე</w:t>
      </w:r>
      <w:r w:rsidRPr="00BD7855">
        <w:rPr>
          <w:rFonts w:ascii="Sylfaen" w:hAnsi="Sylfaen" w:cs="Sylfaen"/>
          <w:lang w:val="ka-GE"/>
        </w:rPr>
        <w:t>ეხება</w:t>
      </w:r>
      <w:r w:rsidRPr="00BD7855">
        <w:rPr>
          <w:rFonts w:ascii="Sylfaen" w:hAnsi="Sylfaen"/>
          <w:lang w:val="ka-GE"/>
        </w:rPr>
        <w:t xml:space="preserve"> </w:t>
      </w:r>
      <w:r w:rsidRPr="00BD7855">
        <w:rPr>
          <w:rFonts w:ascii="Sylfaen" w:hAnsi="Sylfaen" w:cs="Sylfaen"/>
          <w:lang w:val="ka-GE"/>
        </w:rPr>
        <w:t>თავდაცვის</w:t>
      </w:r>
      <w:r w:rsidRPr="00BD7855">
        <w:rPr>
          <w:rFonts w:ascii="Sylfaen" w:hAnsi="Sylfaen"/>
          <w:lang w:val="ka-GE"/>
        </w:rPr>
        <w:t xml:space="preserve"> </w:t>
      </w:r>
      <w:r w:rsidRPr="00BD7855">
        <w:rPr>
          <w:rFonts w:ascii="Sylfaen" w:hAnsi="Sylfaen" w:cs="Sylfaen"/>
          <w:lang w:val="ka-GE"/>
        </w:rPr>
        <w:t>ძალების</w:t>
      </w:r>
      <w:r w:rsidRPr="00BD7855">
        <w:rPr>
          <w:rFonts w:ascii="Sylfaen" w:hAnsi="Sylfaen"/>
          <w:lang w:val="ka-GE"/>
        </w:rPr>
        <w:t xml:space="preserve"> </w:t>
      </w:r>
      <w:r w:rsidRPr="00BD7855">
        <w:rPr>
          <w:rFonts w:ascii="Sylfaen" w:hAnsi="Sylfaen" w:cs="Sylfaen"/>
          <w:lang w:val="ka-GE"/>
        </w:rPr>
        <w:t>ყველა</w:t>
      </w:r>
      <w:r w:rsidRPr="00BD7855">
        <w:rPr>
          <w:rFonts w:ascii="Sylfaen" w:hAnsi="Sylfaen"/>
          <w:lang w:val="ka-GE"/>
        </w:rPr>
        <w:t xml:space="preserve"> </w:t>
      </w:r>
      <w:r w:rsidRPr="00BD7855">
        <w:rPr>
          <w:rFonts w:ascii="Sylfaen" w:hAnsi="Sylfaen" w:cs="Sylfaen"/>
          <w:lang w:val="ka-GE"/>
        </w:rPr>
        <w:t>სკოლასა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პროგრამას</w:t>
      </w:r>
      <w:r w:rsidRPr="00BD7855">
        <w:rPr>
          <w:rFonts w:ascii="Sylfaen" w:hAnsi="Sylfaen"/>
          <w:lang w:val="ka-GE"/>
        </w:rPr>
        <w:t xml:space="preserve">, </w:t>
      </w:r>
      <w:r w:rsidRPr="00BD7855">
        <w:rPr>
          <w:rFonts w:ascii="Sylfaen" w:hAnsi="Sylfaen" w:cs="Sylfaen"/>
          <w:lang w:val="ka-GE"/>
        </w:rPr>
        <w:t>მათ შორის, საწყისი</w:t>
      </w:r>
      <w:r w:rsidRPr="00BD7855">
        <w:rPr>
          <w:rFonts w:ascii="Sylfaen" w:hAnsi="Sylfaen"/>
          <w:lang w:val="ka-GE"/>
        </w:rPr>
        <w:t xml:space="preserve"> </w:t>
      </w:r>
      <w:r w:rsidRPr="00BD7855">
        <w:rPr>
          <w:rFonts w:ascii="Sylfaen" w:hAnsi="Sylfaen" w:cs="Sylfaen"/>
          <w:lang w:val="ka-GE"/>
        </w:rPr>
        <w:t>საბრძოლო</w:t>
      </w:r>
      <w:r w:rsidRPr="00BD7855">
        <w:rPr>
          <w:rFonts w:ascii="Sylfaen" w:hAnsi="Sylfaen"/>
          <w:lang w:val="ka-GE"/>
        </w:rPr>
        <w:t xml:space="preserve"> </w:t>
      </w:r>
      <w:r w:rsidRPr="00BD7855">
        <w:rPr>
          <w:rFonts w:ascii="Sylfaen" w:hAnsi="Sylfaen" w:cs="Sylfaen"/>
          <w:lang w:val="ka-GE"/>
        </w:rPr>
        <w:t xml:space="preserve">მომზადებისა </w:t>
      </w:r>
      <w:r w:rsidR="00571B7B" w:rsidRPr="00BD7855">
        <w:rPr>
          <w:rFonts w:ascii="Sylfaen" w:hAnsi="Sylfaen"/>
          <w:lang w:val="ka-GE"/>
        </w:rPr>
        <w:t>(BCT)</w:t>
      </w:r>
      <w:r w:rsidR="00571B7B">
        <w:rPr>
          <w:rFonts w:ascii="Sylfaen" w:hAnsi="Sylfaen"/>
          <w:lang w:val="ka-GE"/>
        </w:rPr>
        <w:t xml:space="preserve"> </w:t>
      </w:r>
      <w:r w:rsidRPr="00BD7855">
        <w:rPr>
          <w:rFonts w:ascii="Sylfaen" w:hAnsi="Sylfaen" w:cs="Sylfaen"/>
          <w:lang w:val="ka-GE"/>
        </w:rPr>
        <w:t>და</w:t>
      </w:r>
      <w:r w:rsidR="00AE2C36">
        <w:rPr>
          <w:rFonts w:ascii="Sylfaen" w:hAnsi="Sylfaen" w:cs="Sylfaen"/>
          <w:lang w:val="ka-GE"/>
        </w:rPr>
        <w:t xml:space="preserve"> </w:t>
      </w:r>
      <w:r w:rsidRPr="00BD7855">
        <w:rPr>
          <w:rFonts w:ascii="Sylfaen" w:hAnsi="Sylfaen" w:cs="Sylfaen"/>
          <w:lang w:val="ka-GE"/>
        </w:rPr>
        <w:t>სამეთაურო</w:t>
      </w:r>
      <w:r w:rsidRPr="00BD7855">
        <w:rPr>
          <w:rFonts w:ascii="Sylfaen" w:hAnsi="Sylfaen"/>
          <w:lang w:val="ka-GE"/>
        </w:rPr>
        <w:t>-</w:t>
      </w:r>
      <w:r w:rsidRPr="00BD7855">
        <w:rPr>
          <w:rFonts w:ascii="Sylfaen" w:hAnsi="Sylfaen" w:cs="Sylfaen"/>
          <w:lang w:val="ka-GE"/>
        </w:rPr>
        <w:t>საშტაბო</w:t>
      </w:r>
      <w:r w:rsidRPr="00BD7855">
        <w:rPr>
          <w:rFonts w:ascii="Sylfaen" w:hAnsi="Sylfaen"/>
          <w:lang w:val="ka-GE"/>
        </w:rPr>
        <w:t xml:space="preserve"> კოლეჯის </w:t>
      </w:r>
      <w:r w:rsidRPr="00BD7855">
        <w:rPr>
          <w:rFonts w:ascii="Sylfaen" w:hAnsi="Sylfaen" w:cs="Sylfaen"/>
          <w:lang w:val="ka-GE"/>
        </w:rPr>
        <w:t>კურსებს</w:t>
      </w:r>
      <w:r w:rsidRPr="00BD7855">
        <w:rPr>
          <w:rFonts w:ascii="Sylfaen" w:hAnsi="Sylfaen"/>
          <w:lang w:val="ka-GE"/>
        </w:rPr>
        <w:t xml:space="preserve"> (CGS). </w:t>
      </w:r>
      <w:r w:rsidR="0012035C">
        <w:rPr>
          <w:rFonts w:ascii="Sylfaen" w:hAnsi="Sylfaen"/>
          <w:lang w:val="ka-GE"/>
        </w:rPr>
        <w:t>განათლების</w:t>
      </w:r>
      <w:r w:rsidR="00413039">
        <w:rPr>
          <w:rFonts w:ascii="Sylfaen" w:hAnsi="Sylfaen"/>
          <w:lang w:val="ka-GE"/>
        </w:rPr>
        <w:t>ა</w:t>
      </w:r>
      <w:r w:rsidR="0012035C">
        <w:rPr>
          <w:rFonts w:ascii="Sylfaen" w:hAnsi="Sylfaen"/>
          <w:lang w:val="ka-GE"/>
        </w:rPr>
        <w:t xml:space="preserve"> </w:t>
      </w:r>
      <w:r w:rsidR="0081518D">
        <w:rPr>
          <w:rFonts w:ascii="Sylfaen" w:hAnsi="Sylfaen"/>
          <w:lang w:val="ka-GE"/>
        </w:rPr>
        <w:t xml:space="preserve">და </w:t>
      </w:r>
      <w:r w:rsidRPr="00BD7855">
        <w:rPr>
          <w:rFonts w:ascii="Sylfaen" w:hAnsi="Sylfaen"/>
          <w:lang w:val="ka-GE"/>
        </w:rPr>
        <w:t>წვრთნ</w:t>
      </w:r>
      <w:r w:rsidR="0012035C">
        <w:rPr>
          <w:rFonts w:ascii="Sylfaen" w:hAnsi="Sylfaen"/>
          <w:lang w:val="ka-GE"/>
        </w:rPr>
        <w:t>ების</w:t>
      </w:r>
      <w:r w:rsidRPr="00BD7855">
        <w:rPr>
          <w:rFonts w:ascii="Sylfaen" w:hAnsi="Sylfaen"/>
          <w:lang w:val="ka-GE"/>
        </w:rPr>
        <w:t xml:space="preserve"> </w:t>
      </w:r>
      <w:r w:rsidRPr="00BD7855">
        <w:rPr>
          <w:rFonts w:ascii="Sylfaen" w:hAnsi="Sylfaen" w:cs="Sylfaen"/>
          <w:lang w:val="ka-GE"/>
        </w:rPr>
        <w:t>სისტემამ</w:t>
      </w:r>
      <w:r w:rsidRPr="00BD7855">
        <w:rPr>
          <w:rFonts w:ascii="Sylfaen" w:hAnsi="Sylfaen"/>
          <w:lang w:val="ka-GE"/>
        </w:rPr>
        <w:t xml:space="preserve"> </w:t>
      </w:r>
      <w:r w:rsidRPr="00BD7855">
        <w:rPr>
          <w:rFonts w:ascii="Sylfaen" w:hAnsi="Sylfaen" w:cs="Sylfaen"/>
          <w:lang w:val="ka-GE"/>
        </w:rPr>
        <w:t>უნდა</w:t>
      </w:r>
      <w:r w:rsidRPr="00BD7855">
        <w:rPr>
          <w:rFonts w:ascii="Sylfaen" w:hAnsi="Sylfaen"/>
          <w:lang w:val="ka-GE"/>
        </w:rPr>
        <w:t xml:space="preserve"> </w:t>
      </w:r>
      <w:r w:rsidR="0012035C">
        <w:rPr>
          <w:rFonts w:ascii="Sylfaen" w:hAnsi="Sylfaen"/>
          <w:lang w:val="ka-GE"/>
        </w:rPr>
        <w:t xml:space="preserve">უზრუნველყოს </w:t>
      </w:r>
      <w:r w:rsidRPr="00BD7855">
        <w:rPr>
          <w:rFonts w:ascii="Sylfaen" w:hAnsi="Sylfaen" w:cs="Sylfaen"/>
          <w:lang w:val="ka-GE"/>
        </w:rPr>
        <w:t>საჭირო</w:t>
      </w:r>
      <w:r w:rsidRPr="00BD7855">
        <w:rPr>
          <w:rFonts w:ascii="Sylfaen" w:hAnsi="Sylfaen"/>
          <w:lang w:val="ka-GE"/>
        </w:rPr>
        <w:t xml:space="preserve"> </w:t>
      </w:r>
      <w:r w:rsidRPr="00BD7855">
        <w:rPr>
          <w:rFonts w:ascii="Sylfaen" w:hAnsi="Sylfaen" w:cs="Sylfaen"/>
          <w:lang w:val="ka-GE"/>
        </w:rPr>
        <w:t>რაოდენობის</w:t>
      </w:r>
      <w:r w:rsidRPr="00BD7855">
        <w:rPr>
          <w:rFonts w:ascii="Sylfaen" w:hAnsi="Sylfaen"/>
          <w:lang w:val="ka-GE"/>
        </w:rPr>
        <w:t xml:space="preserve"> </w:t>
      </w:r>
      <w:r w:rsidRPr="00BD7855">
        <w:rPr>
          <w:rFonts w:ascii="Sylfaen" w:hAnsi="Sylfaen" w:cs="Sylfaen"/>
          <w:lang w:val="ka-GE"/>
        </w:rPr>
        <w:t xml:space="preserve">ტაქტიკური და ტექნიკური </w:t>
      </w:r>
      <w:r w:rsidRPr="00BD7855">
        <w:rPr>
          <w:rFonts w:ascii="Sylfaen" w:hAnsi="Sylfaen" w:cs="Sylfaen"/>
          <w:lang w:val="ka-GE"/>
        </w:rPr>
        <w:lastRenderedPageBreak/>
        <w:t>გამოცდილების მქონე</w:t>
      </w:r>
      <w:r w:rsidRPr="00BD7855">
        <w:rPr>
          <w:rFonts w:ascii="Sylfaen" w:hAnsi="Sylfaen"/>
          <w:lang w:val="ka-GE"/>
        </w:rPr>
        <w:t xml:space="preserve"> </w:t>
      </w:r>
      <w:r w:rsidRPr="00BD7855">
        <w:rPr>
          <w:rFonts w:ascii="Sylfaen" w:hAnsi="Sylfaen" w:cs="Sylfaen"/>
          <w:lang w:val="ka-GE"/>
        </w:rPr>
        <w:t>ოფიცრები</w:t>
      </w:r>
      <w:r w:rsidR="0012035C">
        <w:rPr>
          <w:rFonts w:ascii="Sylfaen" w:hAnsi="Sylfaen" w:cs="Sylfaen"/>
          <w:lang w:val="ka-GE"/>
        </w:rPr>
        <w:t>ს</w:t>
      </w:r>
      <w:r w:rsidRPr="00BD7855">
        <w:rPr>
          <w:rFonts w:ascii="Sylfaen" w:hAnsi="Sylfaen"/>
          <w:lang w:val="ka-GE"/>
        </w:rPr>
        <w:t xml:space="preserve">, </w:t>
      </w:r>
      <w:r w:rsidRPr="00BD7855">
        <w:rPr>
          <w:rFonts w:ascii="Sylfaen" w:hAnsi="Sylfaen" w:cs="Sylfaen"/>
          <w:lang w:val="ka-GE"/>
        </w:rPr>
        <w:t>სერჟანტ</w:t>
      </w:r>
      <w:r w:rsidRPr="00BD7855">
        <w:rPr>
          <w:rFonts w:ascii="Sylfaen" w:hAnsi="Sylfaen"/>
          <w:lang w:val="ka-GE"/>
        </w:rPr>
        <w:t>-</w:t>
      </w:r>
      <w:r w:rsidRPr="00BD7855">
        <w:rPr>
          <w:rFonts w:ascii="Sylfaen" w:hAnsi="Sylfaen" w:cs="Sylfaen"/>
          <w:lang w:val="ka-GE"/>
        </w:rPr>
        <w:t>კაპრალები</w:t>
      </w:r>
      <w:r w:rsidR="0012035C">
        <w:rPr>
          <w:rFonts w:ascii="Sylfaen" w:hAnsi="Sylfaen" w:cs="Sylfaen"/>
          <w:lang w:val="ka-GE"/>
        </w:rPr>
        <w:t>ს</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ჯარისკაცები</w:t>
      </w:r>
      <w:r w:rsidR="0012035C">
        <w:rPr>
          <w:rFonts w:ascii="Sylfaen" w:hAnsi="Sylfaen" w:cs="Sylfaen"/>
          <w:lang w:val="ka-GE"/>
        </w:rPr>
        <w:t>ს მომზადება</w:t>
      </w:r>
      <w:r w:rsidRPr="00BD7855">
        <w:rPr>
          <w:rFonts w:ascii="Sylfaen" w:hAnsi="Sylfaen"/>
          <w:lang w:val="ka-GE"/>
        </w:rPr>
        <w:t xml:space="preserve">. </w:t>
      </w:r>
    </w:p>
    <w:p w:rsidR="009123BD" w:rsidRPr="00BD7855" w:rsidRDefault="009123BD" w:rsidP="00BD7855">
      <w:pPr>
        <w:spacing w:line="276" w:lineRule="auto"/>
        <w:rPr>
          <w:rFonts w:ascii="Sylfaen" w:hAnsi="Sylfaen"/>
          <w:lang w:val="ka-GE"/>
        </w:rPr>
      </w:pPr>
      <w:r w:rsidRPr="00BD7855">
        <w:rPr>
          <w:rFonts w:ascii="Sylfaen" w:hAnsi="Sylfaen"/>
          <w:lang w:val="ka-GE"/>
        </w:rPr>
        <w:t xml:space="preserve">2020 </w:t>
      </w:r>
      <w:r w:rsidRPr="00BD7855">
        <w:rPr>
          <w:rFonts w:ascii="Sylfaen" w:hAnsi="Sylfaen" w:cs="Sylfaen"/>
          <w:lang w:val="ka-GE"/>
        </w:rPr>
        <w:t>წელს</w:t>
      </w:r>
      <w:r w:rsidRPr="00BD7855">
        <w:rPr>
          <w:rFonts w:ascii="Sylfaen" w:hAnsi="Sylfaen"/>
          <w:lang w:val="ka-GE"/>
        </w:rPr>
        <w:t xml:space="preserve"> </w:t>
      </w:r>
      <w:r w:rsidRPr="00BD7855">
        <w:rPr>
          <w:rFonts w:ascii="Sylfaen" w:hAnsi="Sylfaen" w:cs="Sylfaen"/>
          <w:lang w:val="ka-GE"/>
        </w:rPr>
        <w:t>საქართველოს</w:t>
      </w:r>
      <w:r w:rsidRPr="00BD7855">
        <w:rPr>
          <w:rFonts w:ascii="Sylfaen" w:hAnsi="Sylfaen"/>
          <w:lang w:val="ka-GE"/>
        </w:rPr>
        <w:t xml:space="preserve"> </w:t>
      </w:r>
      <w:r w:rsidRPr="00BD7855">
        <w:rPr>
          <w:rFonts w:ascii="Sylfaen" w:hAnsi="Sylfaen" w:cs="Sylfaen"/>
          <w:lang w:val="ka-GE"/>
        </w:rPr>
        <w:t>თავდაცვის</w:t>
      </w:r>
      <w:r w:rsidRPr="00BD7855">
        <w:rPr>
          <w:rFonts w:ascii="Sylfaen" w:hAnsi="Sylfaen"/>
          <w:lang w:val="ka-GE"/>
        </w:rPr>
        <w:t xml:space="preserve"> </w:t>
      </w:r>
      <w:r w:rsidRPr="00BD7855">
        <w:rPr>
          <w:rFonts w:ascii="Sylfaen" w:hAnsi="Sylfaen" w:cs="Sylfaen"/>
          <w:lang w:val="ka-GE"/>
        </w:rPr>
        <w:t>ძალებს</w:t>
      </w:r>
      <w:r w:rsidRPr="00BD7855">
        <w:rPr>
          <w:rFonts w:ascii="Sylfaen" w:hAnsi="Sylfaen"/>
          <w:lang w:val="ka-GE"/>
        </w:rPr>
        <w:t xml:space="preserve"> </w:t>
      </w:r>
      <w:r w:rsidRPr="00BD7855">
        <w:rPr>
          <w:rFonts w:ascii="Sylfaen" w:hAnsi="Sylfaen" w:cs="Sylfaen"/>
          <w:lang w:val="ka-GE"/>
        </w:rPr>
        <w:t>გადაეცემა</w:t>
      </w:r>
      <w:r w:rsidRPr="00BD7855">
        <w:rPr>
          <w:rFonts w:ascii="Sylfaen" w:hAnsi="Sylfaen"/>
          <w:lang w:val="ka-GE"/>
        </w:rPr>
        <w:t xml:space="preserve"> ორი </w:t>
      </w:r>
      <w:r w:rsidRPr="00BD7855">
        <w:rPr>
          <w:rFonts w:ascii="Sylfaen" w:hAnsi="Sylfaen" w:cs="Sylfaen"/>
          <w:lang w:val="ka-GE"/>
        </w:rPr>
        <w:t>ახალი</w:t>
      </w:r>
      <w:r w:rsidRPr="00BD7855">
        <w:rPr>
          <w:rFonts w:ascii="Sylfaen" w:hAnsi="Sylfaen"/>
          <w:lang w:val="ka-GE"/>
        </w:rPr>
        <w:t xml:space="preserve"> </w:t>
      </w:r>
      <w:r w:rsidRPr="00BD7855">
        <w:rPr>
          <w:rFonts w:ascii="Sylfaen" w:hAnsi="Sylfaen" w:cs="Sylfaen"/>
          <w:lang w:val="ka-GE"/>
        </w:rPr>
        <w:t>საწვრთნელი</w:t>
      </w:r>
      <w:r w:rsidRPr="00BD7855">
        <w:rPr>
          <w:rFonts w:ascii="Sylfaen" w:hAnsi="Sylfaen"/>
          <w:lang w:val="ka-GE"/>
        </w:rPr>
        <w:t xml:space="preserve"> </w:t>
      </w:r>
      <w:r w:rsidRPr="00BD7855">
        <w:rPr>
          <w:rFonts w:ascii="Sylfaen" w:hAnsi="Sylfaen" w:cs="Sylfaen"/>
          <w:lang w:val="ka-GE"/>
        </w:rPr>
        <w:t>ცენტრი</w:t>
      </w:r>
      <w:r w:rsidRPr="00BD7855">
        <w:rPr>
          <w:rFonts w:ascii="Sylfaen" w:hAnsi="Sylfaen"/>
          <w:lang w:val="ka-GE"/>
        </w:rPr>
        <w:t xml:space="preserve">, რაც მნიშვნელოვნად შეუწყობს ხელს </w:t>
      </w:r>
      <w:r w:rsidRPr="00BD7855">
        <w:rPr>
          <w:rFonts w:ascii="Sylfaen" w:hAnsi="Sylfaen" w:cs="Sylfaen"/>
          <w:lang w:val="ka-GE"/>
        </w:rPr>
        <w:t>პროფესიული</w:t>
      </w:r>
      <w:r w:rsidRPr="00BD7855">
        <w:rPr>
          <w:rFonts w:ascii="Sylfaen" w:hAnsi="Sylfaen"/>
          <w:lang w:val="ka-GE"/>
        </w:rPr>
        <w:t xml:space="preserve"> </w:t>
      </w:r>
      <w:r w:rsidRPr="00BD7855">
        <w:rPr>
          <w:rFonts w:ascii="Sylfaen" w:hAnsi="Sylfaen" w:cs="Sylfaen"/>
          <w:lang w:val="ka-GE"/>
        </w:rPr>
        <w:t>სამხედრო</w:t>
      </w:r>
      <w:r w:rsidRPr="00BD7855">
        <w:rPr>
          <w:rFonts w:ascii="Sylfaen" w:hAnsi="Sylfaen"/>
          <w:lang w:val="ka-GE"/>
        </w:rPr>
        <w:t xml:space="preserve"> </w:t>
      </w:r>
      <w:r w:rsidRPr="00BD7855">
        <w:rPr>
          <w:rFonts w:ascii="Sylfaen" w:hAnsi="Sylfaen" w:cs="Sylfaen"/>
          <w:lang w:val="ka-GE"/>
        </w:rPr>
        <w:t>განათლების</w:t>
      </w:r>
      <w:r w:rsidRPr="00BD7855">
        <w:rPr>
          <w:rFonts w:ascii="Sylfaen" w:hAnsi="Sylfaen"/>
          <w:lang w:val="ka-GE"/>
        </w:rPr>
        <w:t xml:space="preserve"> </w:t>
      </w:r>
      <w:r w:rsidRPr="00BD7855">
        <w:rPr>
          <w:rFonts w:ascii="Sylfaen" w:hAnsi="Sylfaen" w:cs="Sylfaen"/>
          <w:lang w:val="ka-GE"/>
        </w:rPr>
        <w:t>ხარისხის</w:t>
      </w:r>
      <w:r w:rsidRPr="00BD7855">
        <w:rPr>
          <w:rFonts w:ascii="Sylfaen" w:hAnsi="Sylfaen"/>
          <w:lang w:val="ka-GE"/>
        </w:rPr>
        <w:t xml:space="preserve"> </w:t>
      </w:r>
      <w:r w:rsidRPr="00BD7855">
        <w:rPr>
          <w:rFonts w:ascii="Sylfaen" w:hAnsi="Sylfaen" w:cs="Sylfaen"/>
          <w:lang w:val="ka-GE"/>
        </w:rPr>
        <w:t>გაუმჯობესებას</w:t>
      </w:r>
      <w:r w:rsidRPr="00BD7855">
        <w:rPr>
          <w:rFonts w:ascii="Sylfaen" w:hAnsi="Sylfaen"/>
          <w:lang w:val="ka-GE"/>
        </w:rPr>
        <w:t xml:space="preserve">. </w:t>
      </w:r>
      <w:r w:rsidRPr="00BD7855">
        <w:rPr>
          <w:rFonts w:ascii="Sylfaen" w:hAnsi="Sylfaen" w:cs="Sylfaen"/>
          <w:lang w:val="ka-GE"/>
        </w:rPr>
        <w:t>მომავალი</w:t>
      </w:r>
      <w:r w:rsidRPr="00BD7855">
        <w:rPr>
          <w:rFonts w:ascii="Sylfaen" w:hAnsi="Sylfaen"/>
          <w:lang w:val="ka-GE"/>
        </w:rPr>
        <w:t xml:space="preserve"> </w:t>
      </w:r>
      <w:r w:rsidRPr="00BD7855">
        <w:rPr>
          <w:rFonts w:ascii="Sylfaen" w:hAnsi="Sylfaen" w:cs="Sylfaen"/>
          <w:lang w:val="ka-GE"/>
        </w:rPr>
        <w:t>წლიდან</w:t>
      </w:r>
      <w:r w:rsidRPr="00BD7855">
        <w:rPr>
          <w:rFonts w:ascii="Sylfaen" w:hAnsi="Sylfaen"/>
          <w:lang w:val="ka-GE"/>
        </w:rPr>
        <w:t xml:space="preserve"> </w:t>
      </w:r>
      <w:r w:rsidRPr="00BD7855">
        <w:rPr>
          <w:rFonts w:ascii="Sylfaen" w:hAnsi="Sylfaen" w:cs="Sylfaen"/>
          <w:lang w:val="ka-GE"/>
        </w:rPr>
        <w:t>ჩვენ</w:t>
      </w:r>
      <w:r w:rsidRPr="00BD7855">
        <w:rPr>
          <w:rFonts w:ascii="Sylfaen" w:hAnsi="Sylfaen"/>
          <w:lang w:val="ka-GE"/>
        </w:rPr>
        <w:t xml:space="preserve"> </w:t>
      </w:r>
      <w:r w:rsidRPr="00BD7855">
        <w:rPr>
          <w:rFonts w:ascii="Sylfaen" w:hAnsi="Sylfaen" w:cs="Sylfaen"/>
          <w:lang w:val="ka-GE"/>
        </w:rPr>
        <w:t>დავიწყებთ</w:t>
      </w:r>
      <w:r w:rsidRPr="00BD7855">
        <w:rPr>
          <w:rFonts w:ascii="Sylfaen" w:hAnsi="Sylfaen"/>
          <w:lang w:val="ka-GE"/>
        </w:rPr>
        <w:t xml:space="preserve"> </w:t>
      </w:r>
      <w:r w:rsidRPr="00BD7855">
        <w:rPr>
          <w:rFonts w:ascii="Sylfaen" w:hAnsi="Sylfaen" w:cs="Sylfaen"/>
          <w:lang w:val="ka-GE"/>
        </w:rPr>
        <w:t>სპეციალობებზე</w:t>
      </w:r>
      <w:r w:rsidRPr="00BD7855">
        <w:rPr>
          <w:rFonts w:ascii="Sylfaen" w:hAnsi="Sylfaen"/>
          <w:lang w:val="ka-GE"/>
        </w:rPr>
        <w:t xml:space="preserve"> </w:t>
      </w:r>
      <w:r w:rsidRPr="00BD7855">
        <w:rPr>
          <w:rFonts w:ascii="Sylfaen" w:hAnsi="Sylfaen" w:cs="Sylfaen"/>
          <w:lang w:val="ka-GE"/>
        </w:rPr>
        <w:t>მორგებულ</w:t>
      </w:r>
      <w:r w:rsidRPr="00BD7855">
        <w:rPr>
          <w:rFonts w:ascii="Sylfaen" w:hAnsi="Sylfaen"/>
          <w:lang w:val="ka-GE"/>
        </w:rPr>
        <w:t xml:space="preserve"> </w:t>
      </w:r>
      <w:r w:rsidRPr="00BD7855">
        <w:rPr>
          <w:rFonts w:ascii="Sylfaen" w:hAnsi="Sylfaen" w:cs="Sylfaen"/>
          <w:lang w:val="ka-GE"/>
        </w:rPr>
        <w:t>სასწავლო</w:t>
      </w:r>
      <w:r w:rsidRPr="00BD7855">
        <w:rPr>
          <w:rFonts w:ascii="Sylfaen" w:hAnsi="Sylfaen"/>
          <w:lang w:val="ka-GE"/>
        </w:rPr>
        <w:t xml:space="preserve"> </w:t>
      </w:r>
      <w:r w:rsidRPr="00BD7855">
        <w:rPr>
          <w:rFonts w:ascii="Sylfaen" w:hAnsi="Sylfaen" w:cs="Sylfaen"/>
          <w:lang w:val="ka-GE"/>
        </w:rPr>
        <w:t>კონფერენციების ჩატარებას</w:t>
      </w:r>
      <w:r w:rsidRPr="00BD7855">
        <w:rPr>
          <w:rFonts w:ascii="Sylfaen" w:hAnsi="Sylfaen"/>
          <w:lang w:val="ka-GE"/>
        </w:rPr>
        <w:t xml:space="preserve"> </w:t>
      </w:r>
      <w:r w:rsidRPr="00BD7855">
        <w:rPr>
          <w:rFonts w:ascii="Sylfaen" w:hAnsi="Sylfaen" w:cs="Sylfaen"/>
          <w:lang w:val="ka-GE"/>
        </w:rPr>
        <w:t>წელიწადში</w:t>
      </w:r>
      <w:r w:rsidRPr="00BD7855">
        <w:rPr>
          <w:rFonts w:ascii="Sylfaen" w:hAnsi="Sylfaen"/>
          <w:lang w:val="ka-GE"/>
        </w:rPr>
        <w:t xml:space="preserve"> </w:t>
      </w:r>
      <w:r w:rsidRPr="00BD7855">
        <w:rPr>
          <w:rFonts w:ascii="Sylfaen" w:hAnsi="Sylfaen" w:cs="Sylfaen"/>
          <w:lang w:val="ka-GE"/>
        </w:rPr>
        <w:t>ორჯერ. ღონისძიებების ფარგლებში</w:t>
      </w:r>
      <w:r w:rsidR="00284E1F">
        <w:rPr>
          <w:rFonts w:ascii="Sylfaen" w:hAnsi="Sylfaen" w:cs="Sylfaen"/>
          <w:lang w:val="ka-GE"/>
        </w:rPr>
        <w:t>,</w:t>
      </w:r>
      <w:r w:rsidRPr="00BD7855">
        <w:rPr>
          <w:rFonts w:ascii="Sylfaen" w:hAnsi="Sylfaen"/>
          <w:lang w:val="ka-GE"/>
        </w:rPr>
        <w:t xml:space="preserve"> </w:t>
      </w:r>
      <w:r w:rsidRPr="00BD7855">
        <w:rPr>
          <w:rFonts w:ascii="Sylfaen" w:hAnsi="Sylfaen" w:cs="Sylfaen"/>
          <w:lang w:val="ka-GE"/>
        </w:rPr>
        <w:t>სხვადასხვა</w:t>
      </w:r>
      <w:r w:rsidRPr="00BD7855">
        <w:rPr>
          <w:rFonts w:ascii="Sylfaen" w:hAnsi="Sylfaen"/>
          <w:lang w:val="ka-GE"/>
        </w:rPr>
        <w:t xml:space="preserve"> </w:t>
      </w:r>
      <w:r w:rsidRPr="00BD7855">
        <w:rPr>
          <w:rFonts w:ascii="Sylfaen" w:hAnsi="Sylfaen" w:cs="Sylfaen"/>
          <w:lang w:val="ka-GE"/>
        </w:rPr>
        <w:t>სკოლის</w:t>
      </w:r>
      <w:r w:rsidRPr="00BD7855">
        <w:rPr>
          <w:rFonts w:ascii="Sylfaen" w:hAnsi="Sylfaen"/>
          <w:lang w:val="ka-GE"/>
        </w:rPr>
        <w:t xml:space="preserve"> </w:t>
      </w:r>
      <w:r w:rsidRPr="00BD7855">
        <w:rPr>
          <w:rFonts w:ascii="Sylfaen" w:hAnsi="Sylfaen" w:cs="Sylfaen"/>
          <w:lang w:val="ka-GE"/>
        </w:rPr>
        <w:t>ინსტრუქტორებს</w:t>
      </w:r>
      <w:r w:rsidRPr="00BD7855">
        <w:rPr>
          <w:rFonts w:ascii="Sylfaen" w:hAnsi="Sylfaen"/>
          <w:lang w:val="ka-GE"/>
        </w:rPr>
        <w:t xml:space="preserve"> </w:t>
      </w:r>
      <w:r w:rsidRPr="00BD7855">
        <w:rPr>
          <w:rFonts w:ascii="Sylfaen" w:hAnsi="Sylfaen" w:cs="Sylfaen"/>
          <w:lang w:val="ka-GE"/>
        </w:rPr>
        <w:t>საშუალება</w:t>
      </w:r>
      <w:r w:rsidRPr="00BD7855">
        <w:rPr>
          <w:rFonts w:ascii="Sylfaen" w:hAnsi="Sylfaen"/>
          <w:lang w:val="ka-GE"/>
        </w:rPr>
        <w:t xml:space="preserve"> </w:t>
      </w:r>
      <w:r w:rsidRPr="00BD7855">
        <w:rPr>
          <w:rFonts w:ascii="Sylfaen" w:hAnsi="Sylfaen" w:cs="Sylfaen"/>
          <w:lang w:val="ka-GE"/>
        </w:rPr>
        <w:t>მიეცემათ</w:t>
      </w:r>
      <w:r w:rsidRPr="00BD7855">
        <w:rPr>
          <w:rFonts w:ascii="Sylfaen" w:hAnsi="Sylfaen"/>
          <w:lang w:val="ka-GE"/>
        </w:rPr>
        <w:t xml:space="preserve"> </w:t>
      </w:r>
      <w:r w:rsidRPr="00BD7855">
        <w:rPr>
          <w:rFonts w:ascii="Sylfaen" w:hAnsi="Sylfaen" w:cs="Sylfaen"/>
          <w:lang w:val="ka-GE"/>
        </w:rPr>
        <w:t>ერთმანეთს</w:t>
      </w:r>
      <w:r w:rsidRPr="00BD7855">
        <w:rPr>
          <w:rFonts w:ascii="Sylfaen" w:hAnsi="Sylfaen"/>
          <w:lang w:val="ka-GE"/>
        </w:rPr>
        <w:t xml:space="preserve"> </w:t>
      </w:r>
      <w:r w:rsidRPr="00BD7855">
        <w:rPr>
          <w:rFonts w:ascii="Sylfaen" w:hAnsi="Sylfaen" w:cs="Sylfaen"/>
          <w:lang w:val="ka-GE"/>
        </w:rPr>
        <w:t>გაუზიარონ</w:t>
      </w:r>
      <w:r w:rsidRPr="00BD7855">
        <w:rPr>
          <w:rFonts w:ascii="Sylfaen" w:hAnsi="Sylfaen"/>
          <w:lang w:val="ka-GE"/>
        </w:rPr>
        <w:t xml:space="preserve"> </w:t>
      </w:r>
      <w:r w:rsidRPr="00BD7855">
        <w:rPr>
          <w:rFonts w:ascii="Sylfaen" w:hAnsi="Sylfaen" w:cs="Sylfaen"/>
          <w:lang w:val="ka-GE"/>
        </w:rPr>
        <w:t>საკუთარი</w:t>
      </w:r>
      <w:r w:rsidRPr="00BD7855">
        <w:rPr>
          <w:rFonts w:ascii="Sylfaen" w:hAnsi="Sylfaen"/>
          <w:lang w:val="ka-GE"/>
        </w:rPr>
        <w:t xml:space="preserve"> </w:t>
      </w:r>
      <w:r w:rsidRPr="00BD7855">
        <w:rPr>
          <w:rFonts w:ascii="Sylfaen" w:hAnsi="Sylfaen" w:cs="Sylfaen"/>
          <w:lang w:val="ka-GE"/>
        </w:rPr>
        <w:t>გამოცდილება, ცოდნა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კურსის</w:t>
      </w:r>
      <w:r w:rsidRPr="00BD7855">
        <w:rPr>
          <w:rFonts w:ascii="Sylfaen" w:hAnsi="Sylfaen"/>
          <w:lang w:val="ka-GE"/>
        </w:rPr>
        <w:t xml:space="preserve"> </w:t>
      </w:r>
      <w:r w:rsidRPr="00BD7855">
        <w:rPr>
          <w:rFonts w:ascii="Sylfaen" w:hAnsi="Sylfaen" w:cs="Sylfaen"/>
          <w:lang w:val="ka-GE"/>
        </w:rPr>
        <w:t>მასალები</w:t>
      </w:r>
      <w:r w:rsidRPr="00BD7855">
        <w:rPr>
          <w:rFonts w:ascii="Sylfaen" w:hAnsi="Sylfaen"/>
          <w:lang w:val="ka-GE"/>
        </w:rPr>
        <w:t>.</w:t>
      </w:r>
    </w:p>
    <w:p w:rsidR="009123BD" w:rsidRPr="00BD7855" w:rsidRDefault="009123BD" w:rsidP="00112387">
      <w:pPr>
        <w:pStyle w:val="Heading2"/>
        <w:numPr>
          <w:ilvl w:val="1"/>
          <w:numId w:val="2"/>
        </w:numPr>
        <w:spacing w:line="276" w:lineRule="auto"/>
        <w:rPr>
          <w:rFonts w:ascii="Sylfaen" w:hAnsi="Sylfaen" w:cs="Sylfaen"/>
          <w:lang w:val="ka-GE"/>
        </w:rPr>
      </w:pPr>
      <w:bookmarkStart w:id="54" w:name="_Toc31723561"/>
      <w:r w:rsidRPr="00BD7855">
        <w:rPr>
          <w:rFonts w:ascii="Sylfaen" w:hAnsi="Sylfaen" w:cs="Sylfaen"/>
          <w:lang w:val="ka-GE"/>
        </w:rPr>
        <w:t xml:space="preserve">ინფორმაციული სისტემა, კავშირგაბმულობის შესაძლებლობები და </w:t>
      </w:r>
      <w:proofErr w:type="spellStart"/>
      <w:r w:rsidRPr="00BD7855">
        <w:rPr>
          <w:rFonts w:ascii="Sylfaen" w:hAnsi="Sylfaen" w:cs="Sylfaen"/>
          <w:lang w:val="ka-GE"/>
        </w:rPr>
        <w:t>კიბერუსაფრთხოება</w:t>
      </w:r>
      <w:bookmarkEnd w:id="54"/>
      <w:proofErr w:type="spellEnd"/>
    </w:p>
    <w:p w:rsidR="009123BD" w:rsidRPr="00BD7855" w:rsidRDefault="009123BD" w:rsidP="00BD7855">
      <w:pPr>
        <w:spacing w:line="276" w:lineRule="auto"/>
        <w:rPr>
          <w:rFonts w:ascii="Sylfaen" w:hAnsi="Sylfaen"/>
          <w:highlight w:val="yellow"/>
          <w:lang w:val="ka-GE"/>
        </w:rPr>
      </w:pPr>
      <w:proofErr w:type="spellStart"/>
      <w:r w:rsidRPr="00BD7855">
        <w:rPr>
          <w:rFonts w:ascii="Sylfaen" w:hAnsi="Sylfaen"/>
          <w:lang w:val="ka-GE"/>
        </w:rPr>
        <w:t>კიბერსივრცის</w:t>
      </w:r>
      <w:proofErr w:type="spellEnd"/>
      <w:r w:rsidRPr="00BD7855">
        <w:rPr>
          <w:rFonts w:ascii="Sylfaen" w:hAnsi="Sylfaen"/>
          <w:lang w:val="ka-GE"/>
        </w:rPr>
        <w:t xml:space="preserve"> მნიშვნელო</w:t>
      </w:r>
      <w:r w:rsidR="00643A4E">
        <w:rPr>
          <w:rFonts w:ascii="Sylfaen" w:hAnsi="Sylfaen"/>
          <w:lang w:val="ka-GE"/>
        </w:rPr>
        <w:t>ბის</w:t>
      </w:r>
      <w:r w:rsidRPr="00BD7855">
        <w:rPr>
          <w:rFonts w:ascii="Sylfaen" w:hAnsi="Sylfaen"/>
          <w:lang w:val="ka-GE"/>
        </w:rPr>
        <w:t xml:space="preserve"> ზრდა</w:t>
      </w:r>
      <w:r w:rsidR="006E2178">
        <w:rPr>
          <w:rFonts w:ascii="Sylfaen" w:hAnsi="Sylfaen"/>
          <w:lang w:val="ka-GE"/>
        </w:rPr>
        <w:t>მ</w:t>
      </w:r>
      <w:r w:rsidRPr="00BD7855">
        <w:rPr>
          <w:rFonts w:ascii="Sylfaen" w:hAnsi="Sylfaen"/>
          <w:lang w:val="ka-GE"/>
        </w:rPr>
        <w:t xml:space="preserve"> და </w:t>
      </w:r>
      <w:r w:rsidR="006E2178">
        <w:rPr>
          <w:rFonts w:ascii="Sylfaen" w:hAnsi="Sylfaen"/>
          <w:lang w:val="ka-GE"/>
        </w:rPr>
        <w:t xml:space="preserve">მის ახალ </w:t>
      </w:r>
      <w:r w:rsidRPr="00BD7855">
        <w:rPr>
          <w:rFonts w:ascii="Sylfaen" w:hAnsi="Sylfaen"/>
          <w:lang w:val="ka-GE"/>
        </w:rPr>
        <w:t xml:space="preserve">ოპერატიულ </w:t>
      </w:r>
      <w:r w:rsidR="00B8012A">
        <w:rPr>
          <w:rFonts w:ascii="Sylfaen" w:hAnsi="Sylfaen"/>
          <w:lang w:val="ka-GE"/>
        </w:rPr>
        <w:t>სფეროდ</w:t>
      </w:r>
      <w:r w:rsidR="006E2178">
        <w:rPr>
          <w:rFonts w:ascii="Sylfaen" w:hAnsi="Sylfaen"/>
          <w:lang w:val="ka-GE"/>
        </w:rPr>
        <w:t xml:space="preserve"> ჩამოყალიბებამ გამოიწვია</w:t>
      </w:r>
      <w:r w:rsidRPr="00BD7855">
        <w:rPr>
          <w:rFonts w:ascii="Sylfaen" w:hAnsi="Sylfaen"/>
          <w:lang w:val="ka-GE"/>
        </w:rPr>
        <w:t xml:space="preserve"> </w:t>
      </w:r>
      <w:r w:rsidR="006E2178" w:rsidRPr="00BD7855">
        <w:rPr>
          <w:rFonts w:ascii="Sylfaen" w:hAnsi="Sylfaen"/>
          <w:lang w:val="ka-GE"/>
        </w:rPr>
        <w:t xml:space="preserve">ეროვნული თავდაცვის მიზნებისთვის </w:t>
      </w:r>
      <w:r w:rsidR="006E2178">
        <w:rPr>
          <w:rFonts w:ascii="Sylfaen" w:hAnsi="Sylfaen"/>
          <w:lang w:val="ka-GE"/>
        </w:rPr>
        <w:t xml:space="preserve">ეფექტური და </w:t>
      </w:r>
      <w:r w:rsidR="006E2178" w:rsidRPr="00BD7855">
        <w:rPr>
          <w:rFonts w:ascii="Sylfaen" w:hAnsi="Sylfaen"/>
          <w:lang w:val="ka-GE"/>
        </w:rPr>
        <w:t>მდგრადი</w:t>
      </w:r>
      <w:r w:rsidR="00D93ACD">
        <w:rPr>
          <w:rFonts w:ascii="Sylfaen" w:hAnsi="Sylfaen"/>
          <w:lang w:val="ka-GE"/>
        </w:rPr>
        <w:t xml:space="preserve"> </w:t>
      </w:r>
      <w:proofErr w:type="spellStart"/>
      <w:r w:rsidR="006E2178" w:rsidRPr="00BD7855">
        <w:rPr>
          <w:rFonts w:ascii="Sylfaen" w:hAnsi="Sylfaen"/>
          <w:lang w:val="ka-GE"/>
        </w:rPr>
        <w:t>კიბერ</w:t>
      </w:r>
      <w:proofErr w:type="spellEnd"/>
      <w:r w:rsidR="006E2178" w:rsidRPr="00BD7855">
        <w:rPr>
          <w:rFonts w:ascii="Sylfaen" w:hAnsi="Sylfaen"/>
          <w:lang w:val="ka-GE"/>
        </w:rPr>
        <w:t xml:space="preserve"> კომპონენტის განვითარებ</w:t>
      </w:r>
      <w:r w:rsidR="006E2178">
        <w:rPr>
          <w:rFonts w:ascii="Sylfaen" w:hAnsi="Sylfaen"/>
          <w:lang w:val="ka-GE"/>
        </w:rPr>
        <w:t>ის აუცილებლობა, რომელიც ითვალისწინებს</w:t>
      </w:r>
      <w:r w:rsidR="006E2178" w:rsidRPr="00BD7855">
        <w:rPr>
          <w:rFonts w:ascii="Sylfaen" w:hAnsi="Sylfaen"/>
          <w:lang w:val="ka-GE"/>
        </w:rPr>
        <w:t xml:space="preserve"> </w:t>
      </w:r>
      <w:r w:rsidR="00142A6A">
        <w:rPr>
          <w:rFonts w:ascii="Sylfaen" w:hAnsi="Sylfaen"/>
          <w:lang w:val="ka-GE"/>
        </w:rPr>
        <w:t>მის</w:t>
      </w:r>
      <w:r w:rsidR="006D76E5">
        <w:rPr>
          <w:rFonts w:ascii="Sylfaen" w:hAnsi="Sylfaen"/>
          <w:lang w:val="ka-GE"/>
        </w:rPr>
        <w:t xml:space="preserve"> </w:t>
      </w:r>
      <w:r w:rsidRPr="00BD7855">
        <w:rPr>
          <w:rFonts w:ascii="Sylfaen" w:hAnsi="Sylfaen"/>
          <w:lang w:val="ka-GE"/>
        </w:rPr>
        <w:t>გავლენა</w:t>
      </w:r>
      <w:r w:rsidR="006D76E5">
        <w:rPr>
          <w:rFonts w:ascii="Sylfaen" w:hAnsi="Sylfaen"/>
          <w:lang w:val="ka-GE"/>
        </w:rPr>
        <w:t>ს</w:t>
      </w:r>
      <w:r w:rsidRPr="00BD7855">
        <w:rPr>
          <w:rFonts w:ascii="Sylfaen" w:hAnsi="Sylfaen"/>
          <w:lang w:val="ka-GE"/>
        </w:rPr>
        <w:t>, უპირატესობებ</w:t>
      </w:r>
      <w:r w:rsidR="00142A6A">
        <w:rPr>
          <w:rFonts w:ascii="Sylfaen" w:hAnsi="Sylfaen"/>
          <w:lang w:val="ka-GE"/>
        </w:rPr>
        <w:t>სა</w:t>
      </w:r>
      <w:r w:rsidRPr="00BD7855">
        <w:rPr>
          <w:rFonts w:ascii="Sylfaen" w:hAnsi="Sylfaen"/>
          <w:lang w:val="ka-GE"/>
        </w:rPr>
        <w:t xml:space="preserve"> და </w:t>
      </w:r>
      <w:r w:rsidR="00142A6A">
        <w:rPr>
          <w:rFonts w:ascii="Sylfaen" w:hAnsi="Sylfaen"/>
          <w:lang w:val="ka-GE"/>
        </w:rPr>
        <w:t>სისუსტეებს</w:t>
      </w:r>
      <w:r w:rsidRPr="00BD7855">
        <w:rPr>
          <w:rFonts w:ascii="Sylfaen" w:hAnsi="Sylfaen"/>
          <w:lang w:val="ka-GE"/>
        </w:rPr>
        <w:t>.</w:t>
      </w:r>
      <w:r w:rsidR="00AE2C36">
        <w:rPr>
          <w:rFonts w:ascii="Sylfaen" w:hAnsi="Sylfaen"/>
          <w:lang w:val="ka-GE"/>
        </w:rPr>
        <w:t xml:space="preserve"> </w:t>
      </w:r>
    </w:p>
    <w:p w:rsidR="009123BD" w:rsidRPr="00BD7855" w:rsidRDefault="009123BD" w:rsidP="00BD7855">
      <w:pPr>
        <w:spacing w:line="276" w:lineRule="auto"/>
        <w:rPr>
          <w:rFonts w:ascii="Sylfaen" w:hAnsi="Sylfaen"/>
          <w:lang w:val="ka-GE"/>
        </w:rPr>
      </w:pPr>
      <w:proofErr w:type="spellStart"/>
      <w:r w:rsidRPr="00BD7855">
        <w:rPr>
          <w:rFonts w:ascii="Sylfaen" w:hAnsi="Sylfaen"/>
          <w:lang w:val="ka-GE"/>
        </w:rPr>
        <w:t>კიბერსივრცის</w:t>
      </w:r>
      <w:proofErr w:type="spellEnd"/>
      <w:r w:rsidRPr="00BD7855">
        <w:rPr>
          <w:rFonts w:ascii="Sylfaen" w:hAnsi="Sylfaen"/>
          <w:lang w:val="ka-GE"/>
        </w:rPr>
        <w:t xml:space="preserve"> დაცვა საქართველოს თავდაცვის სამინისტროს პრიორიტეტი და ტოტალური თავდაცვის შემადგენელი ნაწილია. აღნიშნულის გათვალისწინებით, მნიშნველოვანია ეფექტური </w:t>
      </w:r>
      <w:proofErr w:type="spellStart"/>
      <w:r w:rsidRPr="00BD7855">
        <w:rPr>
          <w:rFonts w:ascii="Sylfaen" w:hAnsi="Sylfaen"/>
          <w:lang w:val="ka-GE"/>
        </w:rPr>
        <w:t>კიბერ</w:t>
      </w:r>
      <w:proofErr w:type="spellEnd"/>
      <w:r w:rsidRPr="00BD7855">
        <w:rPr>
          <w:rFonts w:ascii="Sylfaen" w:hAnsi="Sylfaen"/>
          <w:lang w:val="ka-GE"/>
        </w:rPr>
        <w:t xml:space="preserve"> სისტემის შექმნა, რომელიც გააერთიანებს ინფორმაციული ტექნოლოგიების და </w:t>
      </w:r>
      <w:proofErr w:type="spellStart"/>
      <w:r w:rsidRPr="00BD7855">
        <w:rPr>
          <w:rFonts w:ascii="Sylfaen" w:hAnsi="Sylfaen"/>
          <w:lang w:val="ka-GE"/>
        </w:rPr>
        <w:t>კიბერ</w:t>
      </w:r>
      <w:proofErr w:type="spellEnd"/>
      <w:r w:rsidRPr="00BD7855">
        <w:rPr>
          <w:rFonts w:ascii="Sylfaen" w:hAnsi="Sylfaen"/>
          <w:lang w:val="ka-GE"/>
        </w:rPr>
        <w:t xml:space="preserve"> თავდაცვისა და უსაფრთხოების კომპონენტებს. </w:t>
      </w:r>
    </w:p>
    <w:p w:rsidR="009123BD" w:rsidRPr="00BD7855" w:rsidRDefault="009123BD" w:rsidP="00BD7855">
      <w:pPr>
        <w:spacing w:line="276" w:lineRule="auto"/>
        <w:rPr>
          <w:rFonts w:ascii="Sylfaen" w:hAnsi="Sylfaen"/>
          <w:highlight w:val="yellow"/>
          <w:lang w:val="ka-GE"/>
        </w:rPr>
      </w:pPr>
      <w:r w:rsidRPr="00BD7855">
        <w:rPr>
          <w:rFonts w:ascii="Sylfaen" w:hAnsi="Sylfaen"/>
          <w:lang w:val="ka-GE"/>
        </w:rPr>
        <w:t xml:space="preserve">ინფორმაციული სისტემის, კავშირგაბმულობისა და </w:t>
      </w:r>
      <w:proofErr w:type="spellStart"/>
      <w:r w:rsidRPr="00BD7855">
        <w:rPr>
          <w:rFonts w:ascii="Sylfaen" w:hAnsi="Sylfaen"/>
          <w:lang w:val="ka-GE"/>
        </w:rPr>
        <w:t>კიბერუსაფრთხოების</w:t>
      </w:r>
      <w:proofErr w:type="spellEnd"/>
      <w:r w:rsidRPr="00BD7855">
        <w:rPr>
          <w:rFonts w:ascii="Sylfaen" w:hAnsi="Sylfaen"/>
          <w:lang w:val="ka-GE"/>
        </w:rPr>
        <w:t xml:space="preserve"> გასაუმჯობესებლად შეიქმნება უსაფრთხოების ოპერაციების ცენტრი (SOC). ხსენებული ცენტრის მიზანია თავდაცვის სამინისტროს კომპიუტერულ ქსელში ინციდენტების აღმოჩენის, ანალიზისა და საპასუხო ქმედებების ხარისხის გაზრდა. უსაფრთხოების ოპერაციების ცენტრი ითანამშრომლებს </w:t>
      </w:r>
      <w:proofErr w:type="spellStart"/>
      <w:r w:rsidRPr="00BD7855">
        <w:rPr>
          <w:rFonts w:ascii="Sylfaen" w:hAnsi="Sylfaen"/>
          <w:lang w:val="ka-GE"/>
        </w:rPr>
        <w:t>კიბერუსაფრთხოების</w:t>
      </w:r>
      <w:proofErr w:type="spellEnd"/>
      <w:r w:rsidRPr="00BD7855">
        <w:rPr>
          <w:rFonts w:ascii="Sylfaen" w:hAnsi="Sylfaen"/>
          <w:lang w:val="ka-GE"/>
        </w:rPr>
        <w:t xml:space="preserve"> ბიუროსთან, რომელიც 2020 წლის ბოლოს, ან 2021 წლის დასაწყისში საერთაშორისო პარტნიორებთან მჭიდრო თანამშრომლობით საერთაშორისო </w:t>
      </w:r>
      <w:proofErr w:type="spellStart"/>
      <w:r w:rsidRPr="00BD7855">
        <w:rPr>
          <w:rFonts w:ascii="Sylfaen" w:hAnsi="Sylfaen"/>
          <w:lang w:val="ka-GE"/>
        </w:rPr>
        <w:t>კიბერ</w:t>
      </w:r>
      <w:proofErr w:type="spellEnd"/>
      <w:r w:rsidR="00661B28">
        <w:rPr>
          <w:rFonts w:ascii="Sylfaen" w:hAnsi="Sylfaen"/>
          <w:lang w:val="ka-GE"/>
        </w:rPr>
        <w:t xml:space="preserve"> </w:t>
      </w:r>
      <w:r w:rsidRPr="00BD7855">
        <w:rPr>
          <w:rFonts w:ascii="Sylfaen" w:hAnsi="Sylfaen"/>
          <w:lang w:val="ka-GE"/>
        </w:rPr>
        <w:t>სწავლებას ჩაატარებს.</w:t>
      </w:r>
    </w:p>
    <w:p w:rsidR="009123BD" w:rsidRDefault="009123BD" w:rsidP="00BD7855">
      <w:pPr>
        <w:spacing w:line="276" w:lineRule="auto"/>
        <w:rPr>
          <w:rFonts w:ascii="Sylfaen" w:hAnsi="Sylfaen"/>
          <w:lang w:val="ka-GE"/>
        </w:rPr>
      </w:pPr>
      <w:r w:rsidRPr="00BD7855">
        <w:rPr>
          <w:rFonts w:ascii="Sylfaen" w:hAnsi="Sylfaen"/>
          <w:lang w:val="ka-GE"/>
        </w:rPr>
        <w:t xml:space="preserve">იზოლაციის პირობებში შეუძლებელია ქვეყნის </w:t>
      </w:r>
      <w:proofErr w:type="spellStart"/>
      <w:r w:rsidRPr="00BD7855">
        <w:rPr>
          <w:rFonts w:ascii="Sylfaen" w:hAnsi="Sylfaen"/>
          <w:lang w:val="ka-GE"/>
        </w:rPr>
        <w:t>კიბერ</w:t>
      </w:r>
      <w:proofErr w:type="spellEnd"/>
      <w:r w:rsidRPr="00BD7855">
        <w:rPr>
          <w:rFonts w:ascii="Sylfaen" w:hAnsi="Sylfaen"/>
          <w:lang w:val="ka-GE"/>
        </w:rPr>
        <w:t xml:space="preserve"> თავდაცვის მდგრადობის უზრუნველყოფა. აღნიშნულის გათვალისწინებით, ეროვნული დონის </w:t>
      </w:r>
      <w:proofErr w:type="spellStart"/>
      <w:r w:rsidRPr="00BD7855">
        <w:rPr>
          <w:rFonts w:ascii="Sylfaen" w:hAnsi="Sylfaen"/>
          <w:lang w:val="ka-GE"/>
        </w:rPr>
        <w:t>კიბერ</w:t>
      </w:r>
      <w:proofErr w:type="spellEnd"/>
      <w:r w:rsidRPr="00BD7855">
        <w:rPr>
          <w:rFonts w:ascii="Sylfaen" w:hAnsi="Sylfaen"/>
          <w:lang w:val="ka-GE"/>
        </w:rPr>
        <w:t xml:space="preserve"> აქტივობების განხორციელების პროცესში, თავდაცვის სამინისტრო მჭიდროდ ითანამშრომლებს სახელმწიფო </w:t>
      </w:r>
      <w:proofErr w:type="spellStart"/>
      <w:r w:rsidRPr="00BD7855">
        <w:rPr>
          <w:rFonts w:ascii="Sylfaen" w:hAnsi="Sylfaen"/>
          <w:lang w:val="ka-GE"/>
        </w:rPr>
        <w:t>კიბერ</w:t>
      </w:r>
      <w:proofErr w:type="spellEnd"/>
      <w:r w:rsidRPr="00BD7855">
        <w:rPr>
          <w:rFonts w:ascii="Sylfaen" w:hAnsi="Sylfaen"/>
          <w:lang w:val="ka-GE"/>
        </w:rPr>
        <w:t xml:space="preserve"> </w:t>
      </w:r>
      <w:proofErr w:type="spellStart"/>
      <w:r w:rsidRPr="00BD7855">
        <w:rPr>
          <w:rFonts w:ascii="Sylfaen" w:hAnsi="Sylfaen"/>
          <w:lang w:val="ka-GE"/>
        </w:rPr>
        <w:t>აქტორებთან</w:t>
      </w:r>
      <w:proofErr w:type="spellEnd"/>
      <w:r w:rsidRPr="00BD7855">
        <w:rPr>
          <w:rFonts w:ascii="Sylfaen" w:hAnsi="Sylfaen"/>
          <w:lang w:val="ka-GE"/>
        </w:rPr>
        <w:t xml:space="preserve">. პროცესი გულისხმობს ინფორმაციის გაცვლას, კოორდინირებულ მოქმედებებს და უწყებათშორის და </w:t>
      </w:r>
      <w:r w:rsidRPr="00BD7855">
        <w:rPr>
          <w:rFonts w:ascii="Sylfaen" w:hAnsi="Sylfaen"/>
          <w:lang w:val="ka-GE"/>
        </w:rPr>
        <w:lastRenderedPageBreak/>
        <w:t xml:space="preserve">საერთაშორისო სწავლებებში მონაწილეობას საქართველოს </w:t>
      </w:r>
      <w:proofErr w:type="spellStart"/>
      <w:r w:rsidRPr="00BD7855">
        <w:rPr>
          <w:rFonts w:ascii="Sylfaen" w:hAnsi="Sylfaen"/>
          <w:lang w:val="ka-GE"/>
        </w:rPr>
        <w:t>კიბერუსაფრთხოების</w:t>
      </w:r>
      <w:proofErr w:type="spellEnd"/>
      <w:r w:rsidRPr="00BD7855">
        <w:rPr>
          <w:rFonts w:ascii="Sylfaen" w:hAnsi="Sylfaen"/>
          <w:lang w:val="ka-GE"/>
        </w:rPr>
        <w:t xml:space="preserve"> ეროვნულ სტრატეგიის შესაბამისად. </w:t>
      </w:r>
    </w:p>
    <w:p w:rsidR="00C9688A" w:rsidRPr="00BD7855" w:rsidRDefault="00C9688A" w:rsidP="00BD7855">
      <w:pPr>
        <w:spacing w:line="276" w:lineRule="auto"/>
        <w:rPr>
          <w:rFonts w:ascii="Sylfaen" w:hAnsi="Sylfaen"/>
          <w:lang w:val="ka-GE"/>
        </w:rPr>
      </w:pPr>
    </w:p>
    <w:p w:rsidR="003E4092" w:rsidRPr="00BD7855" w:rsidRDefault="003E4092" w:rsidP="00112387">
      <w:pPr>
        <w:pStyle w:val="ListParagraph"/>
        <w:keepNext/>
        <w:keepLines/>
        <w:numPr>
          <w:ilvl w:val="0"/>
          <w:numId w:val="2"/>
        </w:numPr>
        <w:spacing w:after="120" w:line="276" w:lineRule="auto"/>
        <w:jc w:val="left"/>
        <w:outlineLvl w:val="0"/>
        <w:rPr>
          <w:rFonts w:ascii="Sylfaen" w:eastAsia="Times New Roman" w:hAnsi="Sylfaen" w:cs="Tahoma"/>
          <w:b/>
          <w:bCs/>
          <w:color w:val="943634"/>
          <w:kern w:val="0"/>
          <w:sz w:val="32"/>
          <w:szCs w:val="36"/>
          <w:lang w:val="ka-GE" w:eastAsia="ru-RU" w:bidi="fa-IR"/>
        </w:rPr>
      </w:pPr>
      <w:bookmarkStart w:id="55" w:name="_Toc31723562"/>
      <w:r w:rsidRPr="00BD7855">
        <w:rPr>
          <w:rFonts w:ascii="Sylfaen" w:eastAsia="Times New Roman" w:hAnsi="Sylfaen" w:cs="Tahoma"/>
          <w:b/>
          <w:bCs/>
          <w:color w:val="943634"/>
          <w:kern w:val="0"/>
          <w:sz w:val="32"/>
          <w:szCs w:val="36"/>
          <w:lang w:val="ka-GE" w:eastAsia="ru-RU" w:bidi="fa-IR"/>
        </w:rPr>
        <w:t>ინსტიტუციური განვითარება</w:t>
      </w:r>
      <w:bookmarkEnd w:id="55"/>
    </w:p>
    <w:p w:rsidR="003E4092" w:rsidRPr="00BD7855" w:rsidRDefault="003E4092" w:rsidP="00BD7855">
      <w:pPr>
        <w:spacing w:line="276" w:lineRule="auto"/>
        <w:rPr>
          <w:rFonts w:ascii="Sylfaen" w:hAnsi="Sylfaen"/>
          <w:lang w:val="ka-GE"/>
        </w:rPr>
      </w:pPr>
      <w:r w:rsidRPr="00BD7855">
        <w:rPr>
          <w:rFonts w:ascii="Sylfaen" w:hAnsi="Sylfaen"/>
          <w:lang w:val="ka-GE"/>
        </w:rPr>
        <w:t xml:space="preserve">თავდაცვის სამინისტროს ინსტიტუციური რეფორმების მიზანია </w:t>
      </w:r>
      <w:r w:rsidR="001D4CB5" w:rsidRPr="00BD7855">
        <w:rPr>
          <w:rFonts w:ascii="Sylfaen" w:hAnsi="Sylfaen"/>
          <w:lang w:val="ka-GE"/>
        </w:rPr>
        <w:t>უწყებათშორისი კოორდინაციის ხელშეწყობასთან ერთად</w:t>
      </w:r>
      <w:r w:rsidR="001D4CB5">
        <w:rPr>
          <w:rFonts w:ascii="Sylfaen" w:hAnsi="Sylfaen"/>
          <w:lang w:val="ka-GE"/>
        </w:rPr>
        <w:t xml:space="preserve"> </w:t>
      </w:r>
      <w:r w:rsidRPr="00BD7855">
        <w:rPr>
          <w:rFonts w:ascii="Sylfaen" w:hAnsi="Sylfaen"/>
          <w:lang w:val="ka-GE"/>
        </w:rPr>
        <w:t>დაგეგმვის</w:t>
      </w:r>
      <w:r w:rsidR="001D4CB5">
        <w:rPr>
          <w:rFonts w:ascii="Sylfaen" w:hAnsi="Sylfaen"/>
          <w:lang w:val="ka-GE"/>
        </w:rPr>
        <w:t>ა და</w:t>
      </w:r>
      <w:r w:rsidRPr="00BD7855">
        <w:rPr>
          <w:rFonts w:ascii="Sylfaen" w:hAnsi="Sylfaen"/>
          <w:lang w:val="ka-GE"/>
        </w:rPr>
        <w:t xml:space="preserve"> გადაწყვეტილების მიღების მექანიზმების, გამჭვირვალობის, ანგარიშვალდებულების, მენეჯმენტის შიდა სისტემისა და კონტროლის სისტემების გაუმჯობესებ</w:t>
      </w:r>
      <w:r w:rsidR="001D4CB5">
        <w:rPr>
          <w:rFonts w:ascii="Sylfaen" w:hAnsi="Sylfaen"/>
          <w:lang w:val="ka-GE"/>
        </w:rPr>
        <w:t xml:space="preserve">ა. </w:t>
      </w:r>
      <w:r w:rsidRPr="00BD7855">
        <w:rPr>
          <w:rFonts w:ascii="Sylfaen" w:hAnsi="Sylfaen"/>
          <w:lang w:val="ka-GE"/>
        </w:rPr>
        <w:t>აღნიშნული აქტივობების წარმატებულად განხორციელების უზრუნველსაყოფად, აუცილებელია სტრატეგიული კომუნიკაციების მიმართულების შემდგომი განვითარება, შიდა პროცედურების გადახედვა, ორგანიზაციული სტრუქტურის გარდაქმნა და ახალი ტექნოლოგიების დანერგვა.</w:t>
      </w:r>
      <w:r w:rsidR="00AE2C36">
        <w:rPr>
          <w:rFonts w:ascii="Sylfaen" w:hAnsi="Sylfaen"/>
          <w:lang w:val="ka-GE"/>
        </w:rPr>
        <w:t xml:space="preserve"> </w:t>
      </w:r>
    </w:p>
    <w:p w:rsidR="003E4092" w:rsidRPr="00BD7855" w:rsidRDefault="003E4092" w:rsidP="00112387">
      <w:pPr>
        <w:pStyle w:val="Heading2"/>
        <w:numPr>
          <w:ilvl w:val="1"/>
          <w:numId w:val="2"/>
        </w:numPr>
        <w:spacing w:line="276" w:lineRule="auto"/>
        <w:rPr>
          <w:rFonts w:ascii="Sylfaen" w:hAnsi="Sylfaen" w:cs="Sylfaen"/>
          <w:lang w:val="ka-GE"/>
        </w:rPr>
      </w:pPr>
      <w:bookmarkStart w:id="56" w:name="_Toc31723563"/>
      <w:r w:rsidRPr="00BD7855">
        <w:rPr>
          <w:rFonts w:ascii="Sylfaen" w:hAnsi="Sylfaen" w:cs="Sylfaen"/>
          <w:lang w:val="ka-GE"/>
        </w:rPr>
        <w:t>კოდიფიკაცია და სტანდარტიზაცია</w:t>
      </w:r>
      <w:bookmarkEnd w:id="56"/>
    </w:p>
    <w:p w:rsidR="003E4092" w:rsidRPr="008249AB" w:rsidRDefault="00FF68FA" w:rsidP="00BD7855">
      <w:pPr>
        <w:spacing w:line="276" w:lineRule="auto"/>
        <w:rPr>
          <w:rFonts w:ascii="Sylfaen" w:hAnsi="Sylfaen"/>
          <w:lang w:val="ka-GE"/>
        </w:rPr>
      </w:pPr>
      <w:r w:rsidRPr="008249AB">
        <w:rPr>
          <w:rFonts w:ascii="Sylfaen" w:hAnsi="Sylfaen"/>
          <w:lang w:val="ka-GE"/>
        </w:rPr>
        <w:t xml:space="preserve">2019 წლის დეკემბერში თავდაცვის სამინისტროში ჩამოყალიბდა სტანდარტიზაციისა და ხარისხის კონტროლის დეპარტამენტი, </w:t>
      </w:r>
      <w:r w:rsidR="003E4092" w:rsidRPr="008249AB">
        <w:rPr>
          <w:rFonts w:ascii="Sylfaen" w:hAnsi="Sylfaen"/>
          <w:lang w:val="ka-GE"/>
        </w:rPr>
        <w:t>რომელიც პასუხისმგებელი</w:t>
      </w:r>
      <w:r w:rsidRPr="008249AB">
        <w:rPr>
          <w:rFonts w:ascii="Sylfaen" w:hAnsi="Sylfaen"/>
          <w:lang w:val="ka-GE"/>
        </w:rPr>
        <w:t>ა</w:t>
      </w:r>
      <w:r w:rsidR="003E4092" w:rsidRPr="008249AB">
        <w:rPr>
          <w:rFonts w:ascii="Sylfaen" w:hAnsi="Sylfaen"/>
          <w:lang w:val="ka-GE"/>
        </w:rPr>
        <w:t xml:space="preserve"> </w:t>
      </w:r>
      <w:r w:rsidR="001D39D3" w:rsidRPr="008249AB">
        <w:rPr>
          <w:rFonts w:ascii="Sylfaen" w:hAnsi="Sylfaen"/>
          <w:lang w:val="ka-GE"/>
        </w:rPr>
        <w:t xml:space="preserve">თავდაცვის ძალებში </w:t>
      </w:r>
      <w:r w:rsidR="008333C2" w:rsidRPr="008249AB">
        <w:rPr>
          <w:rFonts w:ascii="Sylfaen" w:hAnsi="Sylfaen"/>
          <w:lang w:val="ka-GE"/>
        </w:rPr>
        <w:t xml:space="preserve">ნატოსთან თავსებადი </w:t>
      </w:r>
      <w:r w:rsidR="003E4092" w:rsidRPr="008249AB">
        <w:rPr>
          <w:rFonts w:ascii="Sylfaen" w:hAnsi="Sylfaen"/>
          <w:lang w:val="ka-GE"/>
        </w:rPr>
        <w:t>კოდიფიკაციის</w:t>
      </w:r>
      <w:r w:rsidR="008333C2" w:rsidRPr="008249AB">
        <w:rPr>
          <w:rFonts w:ascii="Sylfaen" w:hAnsi="Sylfaen"/>
          <w:lang w:val="ka-GE"/>
        </w:rPr>
        <w:t xml:space="preserve">ა და </w:t>
      </w:r>
      <w:r w:rsidR="003E4092" w:rsidRPr="008249AB">
        <w:rPr>
          <w:rFonts w:ascii="Sylfaen" w:hAnsi="Sylfaen"/>
          <w:lang w:val="ka-GE"/>
        </w:rPr>
        <w:t>სტანდარტიზაციის</w:t>
      </w:r>
      <w:r w:rsidR="001D39D3" w:rsidRPr="008249AB">
        <w:rPr>
          <w:rFonts w:ascii="Sylfaen" w:hAnsi="Sylfaen"/>
          <w:lang w:val="ka-GE"/>
        </w:rPr>
        <w:t xml:space="preserve"> სისტემის</w:t>
      </w:r>
      <w:r w:rsidR="003E4092" w:rsidRPr="008249AB">
        <w:rPr>
          <w:rFonts w:ascii="Sylfaen" w:hAnsi="Sylfaen"/>
          <w:lang w:val="ka-GE"/>
        </w:rPr>
        <w:t xml:space="preserve"> </w:t>
      </w:r>
      <w:r w:rsidR="001D39D3" w:rsidRPr="008249AB">
        <w:rPr>
          <w:rFonts w:ascii="Sylfaen" w:hAnsi="Sylfaen"/>
          <w:lang w:val="ka-GE"/>
        </w:rPr>
        <w:t>განვითარებაზე</w:t>
      </w:r>
      <w:r w:rsidR="003E4092" w:rsidRPr="008249AB">
        <w:rPr>
          <w:rFonts w:ascii="Sylfaen" w:hAnsi="Sylfaen"/>
          <w:lang w:val="ka-GE"/>
        </w:rPr>
        <w:t xml:space="preserve"> და </w:t>
      </w:r>
      <w:r w:rsidR="001D39D3" w:rsidRPr="008249AB">
        <w:rPr>
          <w:rFonts w:ascii="Sylfaen" w:hAnsi="Sylfaen"/>
          <w:lang w:val="ka-GE"/>
        </w:rPr>
        <w:t>უზრუნველყოფს</w:t>
      </w:r>
      <w:r w:rsidR="008333C2" w:rsidRPr="008249AB">
        <w:rPr>
          <w:rFonts w:ascii="Sylfaen" w:hAnsi="Sylfaen"/>
          <w:lang w:val="ka-GE"/>
        </w:rPr>
        <w:t xml:space="preserve"> </w:t>
      </w:r>
      <w:r w:rsidR="00005ED8" w:rsidRPr="008249AB">
        <w:rPr>
          <w:rFonts w:ascii="Sylfaen" w:hAnsi="Sylfaen"/>
          <w:lang w:val="ka-GE"/>
        </w:rPr>
        <w:t xml:space="preserve">როგორც შესაბამისი </w:t>
      </w:r>
      <w:r w:rsidR="003E4092" w:rsidRPr="008249AB">
        <w:rPr>
          <w:rFonts w:ascii="Sylfaen" w:hAnsi="Sylfaen"/>
          <w:lang w:val="ka-GE"/>
        </w:rPr>
        <w:t xml:space="preserve">აღჭურვილობის, მარაგების, ინფრასტრუქტურის, საკვების, ტანისამოსის, შეიარაღებისა და საბრძოლო მასალების სტანდარტიზაციას, </w:t>
      </w:r>
      <w:r w:rsidR="001D39D3" w:rsidRPr="008249AB">
        <w:rPr>
          <w:rFonts w:ascii="Sylfaen" w:hAnsi="Sylfaen"/>
          <w:lang w:val="ka-GE"/>
        </w:rPr>
        <w:t>კოდიფი</w:t>
      </w:r>
      <w:r w:rsidR="00005ED8" w:rsidRPr="008249AB">
        <w:rPr>
          <w:rFonts w:ascii="Sylfaen" w:hAnsi="Sylfaen"/>
          <w:lang w:val="ka-GE"/>
        </w:rPr>
        <w:t>კაციას</w:t>
      </w:r>
      <w:r w:rsidR="003E4092" w:rsidRPr="008249AB">
        <w:rPr>
          <w:rFonts w:ascii="Sylfaen" w:hAnsi="Sylfaen"/>
          <w:lang w:val="ka-GE"/>
        </w:rPr>
        <w:t xml:space="preserve">, </w:t>
      </w:r>
      <w:r w:rsidR="001D39D3" w:rsidRPr="008249AB">
        <w:rPr>
          <w:rFonts w:ascii="Sylfaen" w:hAnsi="Sylfaen"/>
          <w:lang w:val="ka-GE"/>
        </w:rPr>
        <w:t>იდენტიფიცირებას</w:t>
      </w:r>
      <w:r w:rsidR="00806F26" w:rsidRPr="008249AB">
        <w:rPr>
          <w:rFonts w:ascii="Sylfaen" w:hAnsi="Sylfaen"/>
          <w:lang w:val="ka-GE"/>
        </w:rPr>
        <w:t>,</w:t>
      </w:r>
      <w:r w:rsidR="003E4092" w:rsidRPr="008249AB">
        <w:rPr>
          <w:rFonts w:ascii="Sylfaen" w:hAnsi="Sylfaen"/>
          <w:lang w:val="ka-GE"/>
        </w:rPr>
        <w:t xml:space="preserve"> კლასიფიცირებას</w:t>
      </w:r>
      <w:r w:rsidR="00005ED8" w:rsidRPr="008249AB">
        <w:rPr>
          <w:rFonts w:ascii="Sylfaen" w:hAnsi="Sylfaen"/>
          <w:lang w:val="ka-GE"/>
        </w:rPr>
        <w:t xml:space="preserve">, ისე </w:t>
      </w:r>
      <w:r w:rsidR="00806F26" w:rsidRPr="008249AB">
        <w:rPr>
          <w:rFonts w:ascii="Sylfaen" w:hAnsi="Sylfaen"/>
          <w:lang w:val="ka-GE"/>
        </w:rPr>
        <w:t>განახორციელებს</w:t>
      </w:r>
      <w:r w:rsidR="008333C2" w:rsidRPr="008249AB">
        <w:rPr>
          <w:rFonts w:ascii="Sylfaen" w:hAnsi="Sylfaen"/>
          <w:lang w:val="ka-GE"/>
        </w:rPr>
        <w:t xml:space="preserve"> </w:t>
      </w:r>
      <w:r w:rsidR="00005ED8" w:rsidRPr="008249AB">
        <w:rPr>
          <w:rFonts w:ascii="Sylfaen" w:hAnsi="Sylfaen"/>
          <w:lang w:val="ka-GE"/>
        </w:rPr>
        <w:t xml:space="preserve">სამშენებლო, სარემონტო, სამონტაჟო-სარეკონსტრუქციო სამუშაოების ზედამხედველობას და ყველა ტიპის მომსახურების ტექნიკური და ხარისხობრივი </w:t>
      </w:r>
      <w:r w:rsidRPr="008249AB">
        <w:rPr>
          <w:rFonts w:ascii="Sylfaen" w:hAnsi="Sylfaen"/>
          <w:lang w:val="ka-GE"/>
        </w:rPr>
        <w:t>მახასიათე</w:t>
      </w:r>
      <w:r w:rsidR="00005ED8" w:rsidRPr="008249AB">
        <w:rPr>
          <w:rFonts w:ascii="Sylfaen" w:hAnsi="Sylfaen"/>
          <w:lang w:val="ka-GE"/>
        </w:rPr>
        <w:t xml:space="preserve">ბლების </w:t>
      </w:r>
      <w:r w:rsidR="00806F26" w:rsidRPr="008249AB">
        <w:rPr>
          <w:rFonts w:ascii="Sylfaen" w:hAnsi="Sylfaen"/>
          <w:lang w:val="ka-GE"/>
        </w:rPr>
        <w:t>კონტროლს</w:t>
      </w:r>
      <w:r w:rsidR="003E4092" w:rsidRPr="008249AB">
        <w:rPr>
          <w:rFonts w:ascii="Sylfaen" w:hAnsi="Sylfaen"/>
          <w:lang w:val="ka-GE"/>
        </w:rPr>
        <w:t xml:space="preserve">. </w:t>
      </w:r>
    </w:p>
    <w:p w:rsidR="003E4092" w:rsidRPr="00BD7855" w:rsidRDefault="003E4092" w:rsidP="00112387">
      <w:pPr>
        <w:pStyle w:val="Heading2"/>
        <w:numPr>
          <w:ilvl w:val="1"/>
          <w:numId w:val="2"/>
        </w:numPr>
        <w:spacing w:line="276" w:lineRule="auto"/>
        <w:rPr>
          <w:rFonts w:ascii="Sylfaen" w:hAnsi="Sylfaen" w:cs="Sylfaen"/>
          <w:lang w:val="ka-GE"/>
        </w:rPr>
      </w:pPr>
      <w:bookmarkStart w:id="57" w:name="_Toc31723564"/>
      <w:r w:rsidRPr="00BD7855">
        <w:rPr>
          <w:rFonts w:ascii="Sylfaen" w:hAnsi="Sylfaen" w:cs="Sylfaen"/>
          <w:lang w:val="ka-GE"/>
        </w:rPr>
        <w:t>რესურსების მართვის ინტეგრირებული სისტემა</w:t>
      </w:r>
      <w:bookmarkEnd w:id="57"/>
    </w:p>
    <w:p w:rsidR="003E4092" w:rsidRPr="00BD7855" w:rsidRDefault="003E4092" w:rsidP="00BD7855">
      <w:pPr>
        <w:spacing w:line="276" w:lineRule="auto"/>
        <w:rPr>
          <w:rFonts w:ascii="Sylfaen" w:hAnsi="Sylfaen"/>
          <w:lang w:val="ka-GE"/>
        </w:rPr>
      </w:pPr>
      <w:r w:rsidRPr="00413945">
        <w:rPr>
          <w:rFonts w:ascii="Sylfaen" w:hAnsi="Sylfaen"/>
          <w:lang w:val="ka-GE"/>
        </w:rPr>
        <w:t xml:space="preserve">2020 </w:t>
      </w:r>
      <w:r w:rsidRPr="00413945">
        <w:rPr>
          <w:rFonts w:ascii="Sylfaen" w:hAnsi="Sylfaen" w:cs="Sylfaen"/>
          <w:lang w:val="ka-GE"/>
        </w:rPr>
        <w:t>წელს</w:t>
      </w:r>
      <w:r w:rsidR="002526EC">
        <w:rPr>
          <w:rFonts w:ascii="Sylfaen" w:hAnsi="Sylfaen" w:cs="Sylfaen"/>
          <w:lang w:val="ka-GE"/>
        </w:rPr>
        <w:t xml:space="preserve"> შედეგს გამოიღებს</w:t>
      </w:r>
      <w:r w:rsidRPr="00413945">
        <w:rPr>
          <w:rFonts w:ascii="Sylfaen" w:hAnsi="Sylfaen"/>
          <w:lang w:val="ka-GE"/>
        </w:rPr>
        <w:t xml:space="preserve"> </w:t>
      </w:r>
      <w:r w:rsidR="002B1D45" w:rsidRPr="002B1D45">
        <w:rPr>
          <w:rFonts w:ascii="Sylfaen" w:hAnsi="Sylfaen" w:cs="Sylfaen"/>
          <w:lang w:val="ka-GE"/>
        </w:rPr>
        <w:t>რესურსების</w:t>
      </w:r>
      <w:r w:rsidR="002B1D45" w:rsidRPr="002B1D45">
        <w:rPr>
          <w:rFonts w:ascii="Sylfaen" w:hAnsi="Sylfaen"/>
          <w:lang w:val="ka-GE"/>
        </w:rPr>
        <w:t xml:space="preserve"> </w:t>
      </w:r>
      <w:r w:rsidR="002B1D45" w:rsidRPr="002B1D45">
        <w:rPr>
          <w:rFonts w:ascii="Sylfaen" w:hAnsi="Sylfaen" w:cs="Sylfaen"/>
          <w:lang w:val="ka-GE"/>
        </w:rPr>
        <w:t>მართვის</w:t>
      </w:r>
      <w:r w:rsidR="002B1D45" w:rsidRPr="002B1D45">
        <w:rPr>
          <w:rFonts w:ascii="Sylfaen" w:hAnsi="Sylfaen"/>
          <w:lang w:val="ka-GE"/>
        </w:rPr>
        <w:t xml:space="preserve"> </w:t>
      </w:r>
      <w:r w:rsidR="002B1D45" w:rsidRPr="002B1D45">
        <w:rPr>
          <w:rFonts w:ascii="Sylfaen" w:hAnsi="Sylfaen" w:cs="Sylfaen"/>
          <w:lang w:val="ka-GE"/>
        </w:rPr>
        <w:t>ინტეგრირებულ</w:t>
      </w:r>
      <w:r w:rsidR="002B1D45" w:rsidRPr="002B1D45">
        <w:rPr>
          <w:rFonts w:ascii="Sylfaen" w:hAnsi="Sylfaen"/>
          <w:lang w:val="ka-GE"/>
        </w:rPr>
        <w:t xml:space="preserve"> </w:t>
      </w:r>
      <w:r w:rsidR="002B1D45" w:rsidRPr="002B1D45">
        <w:rPr>
          <w:rFonts w:ascii="Sylfaen" w:hAnsi="Sylfaen" w:cs="Sylfaen"/>
          <w:lang w:val="ka-GE"/>
        </w:rPr>
        <w:t>სისტემაში</w:t>
      </w:r>
      <w:r w:rsidR="002B1D45" w:rsidRPr="002B1D45">
        <w:rPr>
          <w:rFonts w:ascii="Sylfaen" w:hAnsi="Sylfaen"/>
          <w:lang w:val="ka-GE"/>
        </w:rPr>
        <w:t xml:space="preserve"> (IRMS)</w:t>
      </w:r>
      <w:r w:rsidRPr="00413945">
        <w:rPr>
          <w:rFonts w:ascii="Sylfaen" w:hAnsi="Sylfaen"/>
          <w:lang w:val="ka-GE"/>
        </w:rPr>
        <w:t xml:space="preserve"> </w:t>
      </w:r>
      <w:r w:rsidR="00413945">
        <w:rPr>
          <w:rFonts w:ascii="Sylfaen" w:hAnsi="Sylfaen" w:cs="Sylfaen"/>
          <w:lang w:val="ka-GE"/>
        </w:rPr>
        <w:t>განხორციელებული ინვესტიცია</w:t>
      </w:r>
      <w:r w:rsidRPr="00413945">
        <w:rPr>
          <w:rFonts w:ascii="Sylfaen" w:hAnsi="Sylfaen"/>
          <w:lang w:val="ka-GE"/>
        </w:rPr>
        <w:t xml:space="preserve">. </w:t>
      </w:r>
      <w:r w:rsidRPr="00413945">
        <w:rPr>
          <w:rFonts w:ascii="Sylfaen" w:hAnsi="Sylfaen" w:cs="Sylfaen"/>
          <w:lang w:val="ka-GE"/>
        </w:rPr>
        <w:t>სრულად</w:t>
      </w:r>
      <w:r w:rsidRPr="00BD7855">
        <w:rPr>
          <w:rFonts w:ascii="Sylfaen" w:hAnsi="Sylfaen"/>
          <w:lang w:val="ka-GE"/>
        </w:rPr>
        <w:t xml:space="preserve"> </w:t>
      </w:r>
      <w:r w:rsidRPr="00BD7855">
        <w:rPr>
          <w:rFonts w:ascii="Sylfaen" w:hAnsi="Sylfaen" w:cs="Sylfaen"/>
          <w:lang w:val="ka-GE"/>
        </w:rPr>
        <w:t>დანერგვის</w:t>
      </w:r>
      <w:r w:rsidRPr="00BD7855">
        <w:rPr>
          <w:rFonts w:ascii="Sylfaen" w:hAnsi="Sylfaen"/>
          <w:lang w:val="ka-GE"/>
        </w:rPr>
        <w:t xml:space="preserve"> </w:t>
      </w:r>
      <w:r w:rsidRPr="00BD7855">
        <w:rPr>
          <w:rFonts w:ascii="Sylfaen" w:hAnsi="Sylfaen" w:cs="Sylfaen"/>
          <w:lang w:val="ka-GE"/>
        </w:rPr>
        <w:t>შემთხვევაში კი</w:t>
      </w:r>
      <w:r w:rsidRPr="00BD7855">
        <w:rPr>
          <w:rFonts w:ascii="Sylfaen" w:hAnsi="Sylfaen"/>
          <w:lang w:val="ka-GE"/>
        </w:rPr>
        <w:t xml:space="preserve"> </w:t>
      </w:r>
      <w:r w:rsidRPr="00BD7855">
        <w:rPr>
          <w:rFonts w:ascii="Sylfaen" w:hAnsi="Sylfaen" w:cs="Sylfaen"/>
          <w:lang w:val="ka-GE"/>
        </w:rPr>
        <w:t>ეს</w:t>
      </w:r>
      <w:r w:rsidRPr="00BD7855">
        <w:rPr>
          <w:rFonts w:ascii="Sylfaen" w:hAnsi="Sylfaen"/>
          <w:lang w:val="ka-GE"/>
        </w:rPr>
        <w:t xml:space="preserve"> </w:t>
      </w:r>
      <w:r w:rsidRPr="00BD7855">
        <w:rPr>
          <w:rFonts w:ascii="Sylfaen" w:hAnsi="Sylfaen" w:cs="Sylfaen"/>
          <w:lang w:val="ka-GE"/>
        </w:rPr>
        <w:t>ბაზა</w:t>
      </w:r>
      <w:r w:rsidRPr="00BD7855">
        <w:rPr>
          <w:rFonts w:ascii="Sylfaen" w:hAnsi="Sylfaen"/>
          <w:lang w:val="ka-GE"/>
        </w:rPr>
        <w:t xml:space="preserve"> </w:t>
      </w:r>
      <w:r w:rsidRPr="00BD7855">
        <w:rPr>
          <w:rFonts w:ascii="Sylfaen" w:hAnsi="Sylfaen" w:cs="Sylfaen"/>
          <w:lang w:val="ka-GE"/>
        </w:rPr>
        <w:t>ერთმანეთთან</w:t>
      </w:r>
      <w:r w:rsidRPr="00BD7855">
        <w:rPr>
          <w:rFonts w:ascii="Sylfaen" w:hAnsi="Sylfaen"/>
          <w:lang w:val="ka-GE"/>
        </w:rPr>
        <w:t xml:space="preserve"> </w:t>
      </w:r>
      <w:r w:rsidRPr="00BD7855">
        <w:rPr>
          <w:rFonts w:ascii="Sylfaen" w:hAnsi="Sylfaen" w:cs="Sylfaen"/>
          <w:lang w:val="ka-GE"/>
        </w:rPr>
        <w:t>დააკავშირებს</w:t>
      </w:r>
      <w:r w:rsidRPr="00BD7855">
        <w:rPr>
          <w:rFonts w:ascii="Sylfaen" w:hAnsi="Sylfaen"/>
          <w:lang w:val="ka-GE"/>
        </w:rPr>
        <w:t xml:space="preserve"> </w:t>
      </w:r>
      <w:r w:rsidRPr="00BD7855">
        <w:rPr>
          <w:rFonts w:ascii="Sylfaen" w:hAnsi="Sylfaen" w:cs="Sylfaen"/>
          <w:lang w:val="ka-GE"/>
        </w:rPr>
        <w:t>საშტატო</w:t>
      </w:r>
      <w:r w:rsidRPr="00BD7855">
        <w:rPr>
          <w:rFonts w:ascii="Sylfaen" w:hAnsi="Sylfaen"/>
          <w:lang w:val="ka-GE"/>
        </w:rPr>
        <w:t xml:space="preserve"> </w:t>
      </w:r>
      <w:r w:rsidRPr="00BD7855">
        <w:rPr>
          <w:rFonts w:ascii="Sylfaen" w:hAnsi="Sylfaen" w:cs="Sylfaen"/>
          <w:lang w:val="ka-GE"/>
        </w:rPr>
        <w:t>განრიგის</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ტაბელის</w:t>
      </w:r>
      <w:r w:rsidRPr="00BD7855">
        <w:rPr>
          <w:rFonts w:ascii="Sylfaen" w:hAnsi="Sylfaen"/>
          <w:lang w:val="ka-GE"/>
        </w:rPr>
        <w:t xml:space="preserve"> (</w:t>
      </w:r>
      <w:proofErr w:type="spellStart"/>
      <w:r w:rsidRPr="00BD7855">
        <w:rPr>
          <w:rFonts w:ascii="Sylfaen" w:hAnsi="Sylfaen"/>
          <w:lang w:val="ka-GE"/>
        </w:rPr>
        <w:t>TOEs</w:t>
      </w:r>
      <w:proofErr w:type="spellEnd"/>
      <w:r w:rsidRPr="00BD7855">
        <w:rPr>
          <w:rFonts w:ascii="Sylfaen" w:hAnsi="Sylfaen"/>
          <w:lang w:val="ka-GE"/>
        </w:rPr>
        <w:t xml:space="preserve">) </w:t>
      </w:r>
      <w:r w:rsidRPr="00BD7855">
        <w:rPr>
          <w:rFonts w:ascii="Sylfaen" w:hAnsi="Sylfaen" w:cs="Sylfaen"/>
          <w:lang w:val="ka-GE"/>
        </w:rPr>
        <w:t>შესაბამის</w:t>
      </w:r>
      <w:r w:rsidRPr="00BD7855">
        <w:rPr>
          <w:rFonts w:ascii="Sylfaen" w:hAnsi="Sylfaen"/>
          <w:lang w:val="ka-GE"/>
        </w:rPr>
        <w:t xml:space="preserve"> </w:t>
      </w:r>
      <w:r w:rsidRPr="00BD7855">
        <w:rPr>
          <w:rFonts w:ascii="Sylfaen" w:hAnsi="Sylfaen" w:cs="Sylfaen"/>
          <w:lang w:val="ka-GE"/>
        </w:rPr>
        <w:t>ორგანიზაციულ</w:t>
      </w:r>
      <w:r w:rsidRPr="00BD7855">
        <w:rPr>
          <w:rFonts w:ascii="Sylfaen" w:hAnsi="Sylfaen"/>
          <w:lang w:val="ka-GE"/>
        </w:rPr>
        <w:t xml:space="preserve"> </w:t>
      </w:r>
      <w:r w:rsidRPr="00BD7855">
        <w:rPr>
          <w:rFonts w:ascii="Sylfaen" w:hAnsi="Sylfaen" w:cs="Sylfaen"/>
          <w:lang w:val="ka-GE"/>
        </w:rPr>
        <w:t>სტრუქტურებსა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მოთხოვნებს</w:t>
      </w:r>
      <w:r w:rsidRPr="00BD7855">
        <w:rPr>
          <w:rFonts w:ascii="Sylfaen" w:hAnsi="Sylfaen"/>
          <w:lang w:val="ka-GE"/>
        </w:rPr>
        <w:t xml:space="preserve"> </w:t>
      </w:r>
      <w:r w:rsidRPr="00BD7855">
        <w:rPr>
          <w:rFonts w:ascii="Sylfaen" w:hAnsi="Sylfaen" w:cs="Sylfaen"/>
          <w:lang w:val="ka-GE"/>
        </w:rPr>
        <w:t>პერსონალზე</w:t>
      </w:r>
      <w:r w:rsidRPr="00BD7855">
        <w:rPr>
          <w:rFonts w:ascii="Sylfaen" w:hAnsi="Sylfaen"/>
          <w:lang w:val="ka-GE"/>
        </w:rPr>
        <w:t xml:space="preserve">, </w:t>
      </w:r>
      <w:proofErr w:type="spellStart"/>
      <w:r w:rsidRPr="00BD7855">
        <w:rPr>
          <w:rFonts w:ascii="Sylfaen" w:hAnsi="Sylfaen" w:cs="Sylfaen"/>
          <w:lang w:val="ka-GE"/>
        </w:rPr>
        <w:t>ლოჯისტიკასა</w:t>
      </w:r>
      <w:proofErr w:type="spellEnd"/>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ინფრასტრუქტურაზე</w:t>
      </w:r>
      <w:r w:rsidRPr="00BD7855">
        <w:rPr>
          <w:rFonts w:ascii="Sylfaen" w:hAnsi="Sylfaen"/>
          <w:lang w:val="ka-GE"/>
        </w:rPr>
        <w:t xml:space="preserve">, </w:t>
      </w:r>
      <w:r w:rsidRPr="00BD7855">
        <w:rPr>
          <w:rFonts w:ascii="Sylfaen" w:hAnsi="Sylfaen" w:cs="Sylfaen"/>
          <w:lang w:val="ka-GE"/>
        </w:rPr>
        <w:t>რაც</w:t>
      </w:r>
      <w:r w:rsidRPr="00BD7855">
        <w:rPr>
          <w:rFonts w:ascii="Sylfaen" w:hAnsi="Sylfaen"/>
          <w:lang w:val="ka-GE"/>
        </w:rPr>
        <w:t xml:space="preserve"> </w:t>
      </w:r>
      <w:r w:rsidRPr="00BD7855">
        <w:rPr>
          <w:rFonts w:ascii="Sylfaen" w:hAnsi="Sylfaen" w:cs="Sylfaen"/>
          <w:lang w:val="ka-GE"/>
        </w:rPr>
        <w:t>საშუალებას</w:t>
      </w:r>
      <w:r w:rsidRPr="00BD7855">
        <w:rPr>
          <w:rFonts w:ascii="Sylfaen" w:hAnsi="Sylfaen"/>
          <w:lang w:val="ka-GE"/>
        </w:rPr>
        <w:t xml:space="preserve"> </w:t>
      </w:r>
      <w:r w:rsidRPr="00BD7855">
        <w:rPr>
          <w:rFonts w:ascii="Sylfaen" w:hAnsi="Sylfaen" w:cs="Sylfaen"/>
          <w:lang w:val="ka-GE"/>
        </w:rPr>
        <w:t>მისცემს</w:t>
      </w:r>
      <w:r w:rsidRPr="00BD7855">
        <w:rPr>
          <w:rFonts w:ascii="Sylfaen" w:hAnsi="Sylfaen"/>
          <w:lang w:val="ka-GE"/>
        </w:rPr>
        <w:t xml:space="preserve"> </w:t>
      </w:r>
      <w:r w:rsidRPr="00BD7855">
        <w:rPr>
          <w:rFonts w:ascii="Sylfaen" w:hAnsi="Sylfaen" w:cs="Sylfaen"/>
          <w:lang w:val="ka-GE"/>
        </w:rPr>
        <w:t>დამგეგმავებს</w:t>
      </w:r>
      <w:r w:rsidR="00AE2C36">
        <w:rPr>
          <w:rFonts w:ascii="Sylfaen" w:hAnsi="Sylfaen"/>
          <w:lang w:val="ka-GE"/>
        </w:rPr>
        <w:t xml:space="preserve"> </w:t>
      </w:r>
      <w:r w:rsidRPr="00BD7855">
        <w:rPr>
          <w:rFonts w:ascii="Sylfaen" w:hAnsi="Sylfaen" w:cs="Sylfaen"/>
          <w:lang w:val="ka-GE"/>
        </w:rPr>
        <w:t>დეტალური</w:t>
      </w:r>
      <w:r w:rsidRPr="00BD7855">
        <w:rPr>
          <w:rFonts w:ascii="Sylfaen" w:hAnsi="Sylfaen"/>
          <w:lang w:val="ka-GE"/>
        </w:rPr>
        <w:t xml:space="preserve"> </w:t>
      </w:r>
      <w:r w:rsidRPr="00BD7855">
        <w:rPr>
          <w:rFonts w:ascii="Sylfaen" w:hAnsi="Sylfaen" w:cs="Sylfaen"/>
          <w:lang w:val="ka-GE"/>
        </w:rPr>
        <w:t>ანალიზი</w:t>
      </w:r>
      <w:r w:rsidRPr="00BD7855">
        <w:rPr>
          <w:rFonts w:ascii="Sylfaen" w:hAnsi="Sylfaen"/>
          <w:lang w:val="ka-GE"/>
        </w:rPr>
        <w:t xml:space="preserve"> </w:t>
      </w:r>
      <w:r w:rsidRPr="00BD7855">
        <w:rPr>
          <w:rFonts w:ascii="Sylfaen" w:hAnsi="Sylfaen" w:cs="Sylfaen"/>
          <w:lang w:val="ka-GE"/>
        </w:rPr>
        <w:t>ჩაატარონ</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განსაზღვრონ</w:t>
      </w:r>
      <w:r w:rsidRPr="00BD7855">
        <w:rPr>
          <w:rFonts w:ascii="Sylfaen" w:hAnsi="Sylfaen"/>
          <w:lang w:val="ka-GE"/>
        </w:rPr>
        <w:t xml:space="preserve"> </w:t>
      </w:r>
      <w:r w:rsidRPr="00BD7855">
        <w:rPr>
          <w:rFonts w:ascii="Sylfaen" w:hAnsi="Sylfaen" w:cs="Sylfaen"/>
          <w:lang w:val="ka-GE"/>
        </w:rPr>
        <w:t>მხარდაჭერის</w:t>
      </w:r>
      <w:r w:rsidRPr="00BD7855">
        <w:rPr>
          <w:rFonts w:ascii="Sylfaen" w:hAnsi="Sylfaen"/>
          <w:lang w:val="ka-GE"/>
        </w:rPr>
        <w:t xml:space="preserve"> </w:t>
      </w:r>
      <w:r w:rsidRPr="00BD7855">
        <w:rPr>
          <w:rFonts w:ascii="Sylfaen" w:hAnsi="Sylfaen" w:cs="Sylfaen"/>
          <w:lang w:val="ka-GE"/>
        </w:rPr>
        <w:t>მოთხოვნები</w:t>
      </w:r>
      <w:r w:rsidR="00413945">
        <w:rPr>
          <w:rFonts w:ascii="Sylfaen" w:hAnsi="Sylfaen" w:cs="Sylfaen"/>
          <w:lang w:val="ka-GE"/>
        </w:rPr>
        <w:t>.</w:t>
      </w:r>
      <w:r w:rsidRPr="00BD7855">
        <w:rPr>
          <w:rFonts w:ascii="Sylfaen" w:hAnsi="Sylfaen"/>
          <w:lang w:val="ka-GE"/>
        </w:rPr>
        <w:t xml:space="preserve"> </w:t>
      </w:r>
      <w:r w:rsidR="00413945">
        <w:rPr>
          <w:rFonts w:ascii="Sylfaen" w:hAnsi="Sylfaen" w:cs="Sylfaen"/>
          <w:lang w:val="ka-GE"/>
        </w:rPr>
        <w:t>აღნიშნული</w:t>
      </w:r>
      <w:r w:rsidRPr="00BD7855">
        <w:rPr>
          <w:rFonts w:ascii="Sylfaen" w:hAnsi="Sylfaen"/>
          <w:lang w:val="ka-GE"/>
        </w:rPr>
        <w:t xml:space="preserve"> </w:t>
      </w:r>
      <w:r w:rsidRPr="00BD7855">
        <w:rPr>
          <w:rFonts w:ascii="Sylfaen" w:hAnsi="Sylfaen" w:cs="Sylfaen"/>
          <w:lang w:val="ka-GE"/>
        </w:rPr>
        <w:t>თავდაცვის</w:t>
      </w:r>
      <w:r w:rsidRPr="00BD7855">
        <w:rPr>
          <w:rFonts w:ascii="Sylfaen" w:hAnsi="Sylfaen"/>
          <w:lang w:val="ka-GE"/>
        </w:rPr>
        <w:t xml:space="preserve"> </w:t>
      </w:r>
      <w:r w:rsidRPr="00BD7855">
        <w:rPr>
          <w:rFonts w:ascii="Sylfaen" w:hAnsi="Sylfaen" w:cs="Sylfaen"/>
          <w:lang w:val="ka-GE"/>
        </w:rPr>
        <w:t>სამინისტროში მნიშვნელოვნად</w:t>
      </w:r>
      <w:r w:rsidRPr="00BD7855">
        <w:rPr>
          <w:rFonts w:ascii="Sylfaen" w:hAnsi="Sylfaen"/>
          <w:lang w:val="ka-GE"/>
        </w:rPr>
        <w:t xml:space="preserve"> </w:t>
      </w:r>
      <w:r w:rsidRPr="00BD7855">
        <w:rPr>
          <w:rFonts w:ascii="Sylfaen" w:hAnsi="Sylfaen" w:cs="Sylfaen"/>
          <w:lang w:val="ka-GE"/>
        </w:rPr>
        <w:t>გააუმჯობესებს</w:t>
      </w:r>
      <w:r w:rsidRPr="00BD7855">
        <w:rPr>
          <w:rFonts w:ascii="Sylfaen" w:hAnsi="Sylfaen"/>
          <w:lang w:val="ka-GE"/>
        </w:rPr>
        <w:t xml:space="preserve"> </w:t>
      </w:r>
      <w:r w:rsidRPr="00BD7855">
        <w:rPr>
          <w:rFonts w:ascii="Sylfaen" w:hAnsi="Sylfaen" w:cs="Sylfaen"/>
          <w:lang w:val="ka-GE"/>
        </w:rPr>
        <w:t>ინფორმაციის</w:t>
      </w:r>
      <w:r w:rsidRPr="00BD7855">
        <w:rPr>
          <w:rFonts w:ascii="Sylfaen" w:hAnsi="Sylfaen"/>
          <w:lang w:val="ka-GE"/>
        </w:rPr>
        <w:t xml:space="preserve"> </w:t>
      </w:r>
      <w:r w:rsidRPr="00BD7855">
        <w:rPr>
          <w:rFonts w:ascii="Sylfaen" w:hAnsi="Sylfaen" w:cs="Sylfaen"/>
          <w:lang w:val="ka-GE"/>
        </w:rPr>
        <w:t>გაცვლასა</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გამჭვირვალობას</w:t>
      </w:r>
      <w:r w:rsidRPr="00BD7855">
        <w:rPr>
          <w:rFonts w:ascii="Sylfaen" w:hAnsi="Sylfaen"/>
          <w:lang w:val="ka-GE"/>
        </w:rPr>
        <w:t xml:space="preserve">. 2020 </w:t>
      </w:r>
      <w:r w:rsidRPr="00BD7855">
        <w:rPr>
          <w:rFonts w:ascii="Sylfaen" w:hAnsi="Sylfaen" w:cs="Sylfaen"/>
          <w:lang w:val="ka-GE"/>
        </w:rPr>
        <w:t>წლისთვის</w:t>
      </w:r>
      <w:r w:rsidR="00AE2C36">
        <w:rPr>
          <w:rFonts w:ascii="Sylfaen" w:hAnsi="Sylfaen"/>
          <w:lang w:val="ka-GE"/>
        </w:rPr>
        <w:t xml:space="preserve"> </w:t>
      </w:r>
      <w:r w:rsidRPr="00BD7855">
        <w:rPr>
          <w:rFonts w:ascii="Sylfaen" w:hAnsi="Sylfaen" w:cs="Sylfaen"/>
          <w:lang w:val="ka-GE"/>
        </w:rPr>
        <w:t>სრულად</w:t>
      </w:r>
      <w:r w:rsidRPr="00BD7855">
        <w:rPr>
          <w:rFonts w:ascii="Sylfaen" w:hAnsi="Sylfaen"/>
          <w:lang w:val="ka-GE"/>
        </w:rPr>
        <w:t xml:space="preserve"> </w:t>
      </w:r>
      <w:r w:rsidRPr="00BD7855">
        <w:rPr>
          <w:rFonts w:ascii="Sylfaen" w:hAnsi="Sylfaen" w:cs="Sylfaen"/>
          <w:lang w:val="ka-GE"/>
        </w:rPr>
        <w:t>უნდა</w:t>
      </w:r>
      <w:r w:rsidRPr="00BD7855">
        <w:rPr>
          <w:rFonts w:ascii="Sylfaen" w:hAnsi="Sylfaen"/>
          <w:lang w:val="ka-GE"/>
        </w:rPr>
        <w:t xml:space="preserve"> </w:t>
      </w:r>
      <w:r w:rsidRPr="00BD7855">
        <w:rPr>
          <w:rFonts w:ascii="Sylfaen" w:hAnsi="Sylfaen" w:cs="Sylfaen"/>
          <w:lang w:val="ka-GE"/>
        </w:rPr>
        <w:t>დავნერგოთ</w:t>
      </w:r>
      <w:r w:rsidRPr="00BD7855">
        <w:rPr>
          <w:rFonts w:ascii="Sylfaen" w:hAnsi="Sylfaen"/>
          <w:lang w:val="ka-GE"/>
        </w:rPr>
        <w:t xml:space="preserve"> </w:t>
      </w:r>
      <w:r w:rsidRPr="00BD7855">
        <w:rPr>
          <w:rFonts w:ascii="Sylfaen" w:hAnsi="Sylfaen" w:cs="Sylfaen"/>
          <w:lang w:val="ka-GE"/>
        </w:rPr>
        <w:t>საშტატო</w:t>
      </w:r>
      <w:r w:rsidRPr="00BD7855">
        <w:rPr>
          <w:rFonts w:ascii="Sylfaen" w:hAnsi="Sylfaen"/>
          <w:lang w:val="ka-GE"/>
        </w:rPr>
        <w:t xml:space="preserve"> </w:t>
      </w:r>
      <w:r w:rsidRPr="00BD7855">
        <w:rPr>
          <w:rFonts w:ascii="Sylfaen" w:hAnsi="Sylfaen" w:cs="Sylfaen"/>
          <w:lang w:val="ka-GE"/>
        </w:rPr>
        <w:t>განრიგი</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ტაბელი</w:t>
      </w:r>
      <w:r w:rsidRPr="00BD7855">
        <w:rPr>
          <w:rFonts w:ascii="Sylfaen" w:hAnsi="Sylfaen"/>
          <w:lang w:val="ka-GE"/>
        </w:rPr>
        <w:t xml:space="preserve"> (</w:t>
      </w:r>
      <w:proofErr w:type="spellStart"/>
      <w:r w:rsidRPr="00BD7855">
        <w:rPr>
          <w:rFonts w:ascii="Sylfaen" w:hAnsi="Sylfaen"/>
          <w:lang w:val="ka-GE"/>
        </w:rPr>
        <w:t>TOEs</w:t>
      </w:r>
      <w:proofErr w:type="spellEnd"/>
      <w:r w:rsidRPr="00BD7855">
        <w:rPr>
          <w:rFonts w:ascii="Sylfaen" w:hAnsi="Sylfaen"/>
          <w:lang w:val="ka-GE"/>
        </w:rPr>
        <w:t xml:space="preserve">), </w:t>
      </w:r>
      <w:r w:rsidRPr="00BD7855">
        <w:rPr>
          <w:rFonts w:ascii="Sylfaen" w:hAnsi="Sylfaen" w:cs="Sylfaen"/>
          <w:lang w:val="ka-GE"/>
        </w:rPr>
        <w:t>ადამიანური</w:t>
      </w:r>
      <w:r w:rsidRPr="00BD7855">
        <w:rPr>
          <w:rFonts w:ascii="Sylfaen" w:hAnsi="Sylfaen"/>
          <w:lang w:val="ka-GE"/>
        </w:rPr>
        <w:t xml:space="preserve"> </w:t>
      </w:r>
      <w:r w:rsidRPr="00BD7855">
        <w:rPr>
          <w:rFonts w:ascii="Sylfaen" w:hAnsi="Sylfaen" w:cs="Sylfaen"/>
          <w:lang w:val="ka-GE"/>
        </w:rPr>
        <w:t>რესურსების</w:t>
      </w:r>
      <w:r w:rsidRPr="00BD7855">
        <w:rPr>
          <w:rFonts w:ascii="Sylfaen" w:hAnsi="Sylfaen"/>
          <w:lang w:val="ka-GE"/>
        </w:rPr>
        <w:t xml:space="preserve"> (HR), </w:t>
      </w:r>
      <w:r w:rsidRPr="00BD7855">
        <w:rPr>
          <w:rFonts w:ascii="Sylfaen" w:hAnsi="Sylfaen" w:cs="Sylfaen"/>
          <w:lang w:val="ka-GE"/>
        </w:rPr>
        <w:t>მიწოდების</w:t>
      </w:r>
      <w:r w:rsidRPr="00BD7855">
        <w:rPr>
          <w:rFonts w:ascii="Sylfaen" w:hAnsi="Sylfaen"/>
          <w:lang w:val="ka-GE"/>
        </w:rPr>
        <w:t xml:space="preserve"> </w:t>
      </w:r>
      <w:r w:rsidRPr="00BD7855">
        <w:rPr>
          <w:rFonts w:ascii="Sylfaen" w:hAnsi="Sylfaen" w:cs="Sylfaen"/>
          <w:lang w:val="ka-GE"/>
        </w:rPr>
        <w:t>კლასების</w:t>
      </w:r>
      <w:r w:rsidRPr="00BD7855">
        <w:rPr>
          <w:rFonts w:ascii="Sylfaen" w:hAnsi="Sylfaen"/>
          <w:lang w:val="ka-GE"/>
        </w:rPr>
        <w:t xml:space="preserve"> V </w:t>
      </w:r>
      <w:r w:rsidRPr="00BD7855">
        <w:rPr>
          <w:rFonts w:ascii="Sylfaen" w:hAnsi="Sylfaen" w:cs="Sylfaen"/>
          <w:lang w:val="ka-GE"/>
        </w:rPr>
        <w:t>და</w:t>
      </w:r>
      <w:r w:rsidRPr="00BD7855">
        <w:rPr>
          <w:rFonts w:ascii="Sylfaen" w:hAnsi="Sylfaen"/>
          <w:lang w:val="ka-GE"/>
        </w:rPr>
        <w:t xml:space="preserve"> VII, </w:t>
      </w:r>
      <w:r w:rsidRPr="00BD7855">
        <w:rPr>
          <w:rFonts w:ascii="Sylfaen" w:hAnsi="Sylfaen" w:cs="Sylfaen"/>
          <w:lang w:val="ka-GE"/>
        </w:rPr>
        <w:lastRenderedPageBreak/>
        <w:t>ინფრასტრუქტურის</w:t>
      </w:r>
      <w:r w:rsidRPr="00BD7855">
        <w:rPr>
          <w:rFonts w:ascii="Sylfaen" w:hAnsi="Sylfaen"/>
          <w:lang w:val="ka-GE"/>
        </w:rPr>
        <w:t xml:space="preserve"> </w:t>
      </w:r>
      <w:r w:rsidRPr="00BD7855">
        <w:rPr>
          <w:rFonts w:ascii="Sylfaen" w:hAnsi="Sylfaen" w:cs="Sylfaen"/>
          <w:lang w:val="ka-GE"/>
        </w:rPr>
        <w:t>მენეჯმენტისა</w:t>
      </w:r>
      <w:r w:rsidRPr="00BD7855">
        <w:rPr>
          <w:rFonts w:ascii="Sylfaen" w:hAnsi="Sylfaen"/>
          <w:lang w:val="ka-GE"/>
        </w:rPr>
        <w:t xml:space="preserve"> (IM)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ქვედანაყოფების</w:t>
      </w:r>
      <w:r w:rsidRPr="00BD7855">
        <w:rPr>
          <w:rFonts w:ascii="Sylfaen" w:hAnsi="Sylfaen"/>
          <w:lang w:val="ka-GE"/>
        </w:rPr>
        <w:t xml:space="preserve"> </w:t>
      </w:r>
      <w:r w:rsidRPr="00BD7855">
        <w:rPr>
          <w:rFonts w:ascii="Sylfaen" w:hAnsi="Sylfaen" w:cs="Sylfaen"/>
          <w:lang w:val="ka-GE"/>
        </w:rPr>
        <w:t>მზადყოფნის</w:t>
      </w:r>
      <w:r w:rsidRPr="00BD7855">
        <w:rPr>
          <w:rFonts w:ascii="Sylfaen" w:hAnsi="Sylfaen"/>
          <w:lang w:val="ka-GE"/>
        </w:rPr>
        <w:t xml:space="preserve"> </w:t>
      </w:r>
      <w:r w:rsidRPr="00BD7855">
        <w:rPr>
          <w:rFonts w:ascii="Sylfaen" w:hAnsi="Sylfaen" w:cs="Sylfaen"/>
          <w:lang w:val="ka-GE"/>
        </w:rPr>
        <w:t>მოხსენების</w:t>
      </w:r>
      <w:r w:rsidRPr="00BD7855">
        <w:rPr>
          <w:rFonts w:ascii="Sylfaen" w:hAnsi="Sylfaen"/>
          <w:lang w:val="ka-GE"/>
        </w:rPr>
        <w:t xml:space="preserve"> </w:t>
      </w:r>
      <w:r w:rsidRPr="00BD7855">
        <w:rPr>
          <w:rFonts w:ascii="Sylfaen" w:hAnsi="Sylfaen" w:cs="Sylfaen"/>
          <w:lang w:val="ka-GE"/>
        </w:rPr>
        <w:t>პროგრამების</w:t>
      </w:r>
      <w:r w:rsidRPr="00BD7855">
        <w:rPr>
          <w:rFonts w:ascii="Sylfaen" w:hAnsi="Sylfaen"/>
          <w:lang w:val="ka-GE"/>
        </w:rPr>
        <w:t xml:space="preserve"> (URRP) კომპონენტები. </w:t>
      </w:r>
      <w:r w:rsidRPr="00BD7855">
        <w:rPr>
          <w:rFonts w:ascii="Sylfaen" w:hAnsi="Sylfaen" w:cs="Sylfaen"/>
          <w:lang w:val="ka-GE"/>
        </w:rPr>
        <w:t>სხვა</w:t>
      </w:r>
      <w:r w:rsidRPr="00BD7855">
        <w:rPr>
          <w:rFonts w:ascii="Sylfaen" w:hAnsi="Sylfaen"/>
          <w:lang w:val="ka-GE"/>
        </w:rPr>
        <w:t xml:space="preserve"> </w:t>
      </w:r>
      <w:r w:rsidRPr="00BD7855">
        <w:rPr>
          <w:rFonts w:ascii="Sylfaen" w:hAnsi="Sylfaen" w:cs="Sylfaen"/>
          <w:lang w:val="ka-GE"/>
        </w:rPr>
        <w:t>დადებით</w:t>
      </w:r>
      <w:r w:rsidRPr="00BD7855">
        <w:rPr>
          <w:rFonts w:ascii="Sylfaen" w:hAnsi="Sylfaen"/>
          <w:lang w:val="ka-GE"/>
        </w:rPr>
        <w:t xml:space="preserve"> </w:t>
      </w:r>
      <w:r w:rsidRPr="00BD7855">
        <w:rPr>
          <w:rFonts w:ascii="Sylfaen" w:hAnsi="Sylfaen" w:cs="Sylfaen"/>
          <w:lang w:val="ka-GE"/>
        </w:rPr>
        <w:t>შედეგებთან</w:t>
      </w:r>
      <w:r w:rsidRPr="00BD7855">
        <w:rPr>
          <w:rFonts w:ascii="Sylfaen" w:hAnsi="Sylfaen"/>
          <w:lang w:val="ka-GE"/>
        </w:rPr>
        <w:t xml:space="preserve"> </w:t>
      </w:r>
      <w:r w:rsidRPr="00BD7855">
        <w:rPr>
          <w:rFonts w:ascii="Sylfaen" w:hAnsi="Sylfaen" w:cs="Sylfaen"/>
          <w:lang w:val="ka-GE"/>
        </w:rPr>
        <w:t>ერთად</w:t>
      </w:r>
      <w:r w:rsidRPr="00BD7855">
        <w:rPr>
          <w:rFonts w:ascii="Sylfaen" w:hAnsi="Sylfaen"/>
          <w:lang w:val="ka-GE"/>
        </w:rPr>
        <w:t xml:space="preserve">, </w:t>
      </w:r>
      <w:r w:rsidRPr="00BD7855">
        <w:rPr>
          <w:rFonts w:ascii="Sylfaen" w:hAnsi="Sylfaen" w:cs="Sylfaen"/>
          <w:lang w:val="ka-GE"/>
        </w:rPr>
        <w:t>ეს</w:t>
      </w:r>
      <w:r w:rsidRPr="00BD7855">
        <w:rPr>
          <w:rFonts w:ascii="Sylfaen" w:hAnsi="Sylfaen"/>
          <w:lang w:val="ka-GE"/>
        </w:rPr>
        <w:t xml:space="preserve"> </w:t>
      </w:r>
      <w:r w:rsidRPr="00BD7855">
        <w:rPr>
          <w:rFonts w:ascii="Sylfaen" w:hAnsi="Sylfaen" w:cs="Sylfaen"/>
          <w:lang w:val="ka-GE"/>
        </w:rPr>
        <w:t>ასევე</w:t>
      </w:r>
      <w:r w:rsidRPr="00BD7855">
        <w:rPr>
          <w:rFonts w:ascii="Sylfaen" w:hAnsi="Sylfaen"/>
          <w:lang w:val="ka-GE"/>
        </w:rPr>
        <w:t xml:space="preserve"> </w:t>
      </w:r>
      <w:r w:rsidRPr="00BD7855">
        <w:rPr>
          <w:rFonts w:ascii="Sylfaen" w:hAnsi="Sylfaen" w:cs="Sylfaen"/>
          <w:lang w:val="ka-GE"/>
        </w:rPr>
        <w:t>გააუმჯობესებს</w:t>
      </w:r>
      <w:r w:rsidRPr="00BD7855">
        <w:rPr>
          <w:rFonts w:ascii="Sylfaen" w:hAnsi="Sylfaen"/>
          <w:lang w:val="ka-GE"/>
        </w:rPr>
        <w:t xml:space="preserve"> </w:t>
      </w:r>
      <w:r w:rsidRPr="00BD7855">
        <w:rPr>
          <w:rFonts w:ascii="Sylfaen" w:hAnsi="Sylfaen" w:cs="Sylfaen"/>
          <w:lang w:val="ka-GE"/>
        </w:rPr>
        <w:t>პასუხისმგებლობას</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გამჭვირვალობას</w:t>
      </w:r>
      <w:r w:rsidR="00AE2C36">
        <w:rPr>
          <w:rFonts w:ascii="Sylfaen" w:hAnsi="Sylfaen"/>
          <w:lang w:val="ka-GE"/>
        </w:rPr>
        <w:t xml:space="preserve"> </w:t>
      </w:r>
      <w:r w:rsidRPr="00BD7855">
        <w:rPr>
          <w:rFonts w:ascii="Sylfaen" w:hAnsi="Sylfaen"/>
          <w:lang w:val="ka-GE"/>
        </w:rPr>
        <w:t xml:space="preserve">თავდაცვის </w:t>
      </w:r>
      <w:r w:rsidRPr="00BD7855">
        <w:rPr>
          <w:rFonts w:ascii="Sylfaen" w:hAnsi="Sylfaen" w:cs="Sylfaen"/>
          <w:lang w:val="ka-GE"/>
        </w:rPr>
        <w:t>ძალებში</w:t>
      </w:r>
      <w:r w:rsidRPr="00BD7855">
        <w:rPr>
          <w:rFonts w:ascii="Sylfaen" w:hAnsi="Sylfaen"/>
          <w:lang w:val="ka-GE"/>
        </w:rPr>
        <w:t xml:space="preserve">. </w:t>
      </w:r>
      <w:r w:rsidRPr="00BD7855">
        <w:rPr>
          <w:rFonts w:ascii="Sylfaen" w:hAnsi="Sylfaen" w:cs="Sylfaen"/>
          <w:lang w:val="ka-GE"/>
        </w:rPr>
        <w:t>ჩვენ</w:t>
      </w:r>
      <w:r w:rsidRPr="00BD7855">
        <w:rPr>
          <w:rFonts w:ascii="Sylfaen" w:hAnsi="Sylfaen"/>
          <w:lang w:val="ka-GE"/>
        </w:rPr>
        <w:t xml:space="preserve"> </w:t>
      </w:r>
      <w:r w:rsidRPr="00BD7855">
        <w:rPr>
          <w:rFonts w:ascii="Sylfaen" w:hAnsi="Sylfaen" w:cs="Sylfaen"/>
          <w:lang w:val="ka-GE"/>
        </w:rPr>
        <w:t>უნდა</w:t>
      </w:r>
      <w:r w:rsidRPr="00BD7855">
        <w:rPr>
          <w:rFonts w:ascii="Sylfaen" w:hAnsi="Sylfaen"/>
          <w:lang w:val="ka-GE"/>
        </w:rPr>
        <w:t xml:space="preserve"> </w:t>
      </w:r>
      <w:r w:rsidRPr="00BD7855">
        <w:rPr>
          <w:rFonts w:ascii="Sylfaen" w:hAnsi="Sylfaen" w:cs="Sylfaen"/>
          <w:lang w:val="ka-GE"/>
        </w:rPr>
        <w:t>მოვახდინოთ</w:t>
      </w:r>
      <w:r w:rsidRPr="00BD7855">
        <w:rPr>
          <w:rFonts w:ascii="Sylfaen" w:hAnsi="Sylfaen"/>
          <w:lang w:val="ka-GE"/>
        </w:rPr>
        <w:t xml:space="preserve"> IRMS </w:t>
      </w:r>
      <w:r w:rsidRPr="00BD7855">
        <w:rPr>
          <w:rFonts w:ascii="Sylfaen" w:hAnsi="Sylfaen" w:cs="Sylfaen"/>
          <w:lang w:val="ka-GE"/>
        </w:rPr>
        <w:t>ინტეგრირება, რომლის</w:t>
      </w:r>
      <w:r w:rsidRPr="00BD7855">
        <w:rPr>
          <w:rFonts w:ascii="Sylfaen" w:hAnsi="Sylfaen"/>
          <w:lang w:val="ka-GE"/>
        </w:rPr>
        <w:t xml:space="preserve"> </w:t>
      </w:r>
      <w:r w:rsidRPr="00BD7855">
        <w:rPr>
          <w:rFonts w:ascii="Sylfaen" w:hAnsi="Sylfaen" w:cs="Sylfaen"/>
          <w:lang w:val="ka-GE"/>
        </w:rPr>
        <w:t>მონაცემებიც</w:t>
      </w:r>
      <w:r w:rsidRPr="00BD7855">
        <w:rPr>
          <w:rFonts w:ascii="Sylfaen" w:hAnsi="Sylfaen"/>
          <w:lang w:val="ka-GE"/>
        </w:rPr>
        <w:t xml:space="preserve"> </w:t>
      </w:r>
      <w:r w:rsidRPr="00BD7855">
        <w:rPr>
          <w:rFonts w:ascii="Sylfaen" w:hAnsi="Sylfaen" w:cs="Sylfaen"/>
          <w:lang w:val="ka-GE"/>
        </w:rPr>
        <w:t>იქნება</w:t>
      </w:r>
      <w:r w:rsidRPr="00BD7855">
        <w:rPr>
          <w:rFonts w:ascii="Sylfaen" w:hAnsi="Sylfaen"/>
          <w:lang w:val="ka-GE"/>
        </w:rPr>
        <w:t xml:space="preserve"> </w:t>
      </w:r>
      <w:r w:rsidRPr="00BD7855">
        <w:rPr>
          <w:rFonts w:ascii="Sylfaen" w:hAnsi="Sylfaen" w:cs="Sylfaen"/>
          <w:lang w:val="ka-GE"/>
        </w:rPr>
        <w:t>მიმდინარე,</w:t>
      </w:r>
      <w:r w:rsidRPr="00BD7855">
        <w:rPr>
          <w:rFonts w:ascii="Sylfaen" w:hAnsi="Sylfaen"/>
          <w:lang w:val="ka-GE"/>
        </w:rPr>
        <w:t xml:space="preserve"> </w:t>
      </w:r>
      <w:r w:rsidRPr="00BD7855">
        <w:rPr>
          <w:rFonts w:ascii="Sylfaen" w:hAnsi="Sylfaen" w:cs="Sylfaen"/>
          <w:lang w:val="ka-GE"/>
        </w:rPr>
        <w:t>ზუსტი</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ავტორიტეტული</w:t>
      </w:r>
      <w:r w:rsidRPr="00BD7855">
        <w:rPr>
          <w:rFonts w:ascii="Sylfaen" w:hAnsi="Sylfaen"/>
          <w:lang w:val="ka-GE"/>
        </w:rPr>
        <w:t xml:space="preserve">. </w:t>
      </w:r>
    </w:p>
    <w:p w:rsidR="003E4092" w:rsidRPr="00BD7855" w:rsidRDefault="003E4092" w:rsidP="00BD7855">
      <w:pPr>
        <w:spacing w:line="276" w:lineRule="auto"/>
        <w:rPr>
          <w:rFonts w:ascii="Sylfaen" w:hAnsi="Sylfaen"/>
          <w:lang w:val="ka-GE"/>
        </w:rPr>
      </w:pPr>
      <w:r w:rsidRPr="00BD7855">
        <w:rPr>
          <w:rFonts w:ascii="Sylfaen" w:hAnsi="Sylfaen" w:cs="Sylfaen"/>
          <w:lang w:val="ka-GE"/>
        </w:rPr>
        <w:t xml:space="preserve">2020 წელს დავნერგავთ ნატოს სტანდარტის შესაბამის ძლიერ შიდა კონტროლის სისტემას, რომლის ერთ-ერთი წამყვანი კომპონენტი ფორმალიზებული რისკის მართვაა. </w:t>
      </w:r>
    </w:p>
    <w:p w:rsidR="003E4092" w:rsidRPr="00BD7855" w:rsidRDefault="003E4092" w:rsidP="00112387">
      <w:pPr>
        <w:pStyle w:val="Heading2"/>
        <w:numPr>
          <w:ilvl w:val="1"/>
          <w:numId w:val="2"/>
        </w:numPr>
        <w:spacing w:line="276" w:lineRule="auto"/>
        <w:rPr>
          <w:rFonts w:ascii="Sylfaen" w:hAnsi="Sylfaen" w:cs="Sylfaen"/>
          <w:b w:val="0"/>
          <w:bCs w:val="0"/>
          <w:lang w:val="ka-GE"/>
        </w:rPr>
      </w:pPr>
      <w:bookmarkStart w:id="58" w:name="_Toc31723565"/>
      <w:r w:rsidRPr="00BD7855">
        <w:rPr>
          <w:rFonts w:ascii="Sylfaen" w:hAnsi="Sylfaen" w:cs="Sylfaen"/>
          <w:lang w:val="ka-GE"/>
        </w:rPr>
        <w:t>სამხედრო მრეწველობა და სამეცნიერო კვლევა</w:t>
      </w:r>
      <w:bookmarkEnd w:id="58"/>
      <w:r w:rsidRPr="00BD7855">
        <w:rPr>
          <w:rFonts w:ascii="Sylfaen" w:hAnsi="Sylfaen" w:cs="Sylfaen"/>
          <w:lang w:val="ka-GE"/>
        </w:rPr>
        <w:t xml:space="preserve"> </w:t>
      </w:r>
      <w:r w:rsidRPr="00BD7855">
        <w:rPr>
          <w:rFonts w:ascii="Sylfaen" w:hAnsi="Sylfaen" w:cs="Sylfaen"/>
          <w:lang w:val="ka-GE"/>
        </w:rPr>
        <w:tab/>
      </w:r>
    </w:p>
    <w:p w:rsidR="003E4092" w:rsidRPr="00BD7855" w:rsidRDefault="000E2FB6" w:rsidP="00BD7855">
      <w:pPr>
        <w:spacing w:after="120" w:line="276" w:lineRule="auto"/>
        <w:rPr>
          <w:rFonts w:ascii="Sylfaen" w:hAnsi="Sylfaen"/>
          <w:lang w:val="ka-GE"/>
        </w:rPr>
      </w:pPr>
      <w:r>
        <w:rPr>
          <w:rFonts w:ascii="Sylfaen" w:hAnsi="Sylfaen"/>
          <w:lang w:val="ka-GE"/>
        </w:rPr>
        <w:t xml:space="preserve">სსიპ სახელმწიფო </w:t>
      </w:r>
      <w:r w:rsidR="003E4092" w:rsidRPr="00BD7855">
        <w:rPr>
          <w:rFonts w:ascii="Sylfaen" w:hAnsi="Sylfaen"/>
          <w:lang w:val="ka-GE"/>
        </w:rPr>
        <w:t xml:space="preserve">სამხედრო </w:t>
      </w:r>
      <w:r w:rsidR="002A32D5" w:rsidRPr="00BD7855">
        <w:rPr>
          <w:rFonts w:ascii="Sylfaen" w:hAnsi="Sylfaen"/>
          <w:lang w:val="ka-GE"/>
        </w:rPr>
        <w:t>სამეცნიერო</w:t>
      </w:r>
      <w:r w:rsidR="002A32D5">
        <w:rPr>
          <w:rFonts w:ascii="Sylfaen" w:hAnsi="Sylfaen"/>
          <w:lang w:val="ka-GE"/>
        </w:rPr>
        <w:t>-</w:t>
      </w:r>
      <w:r w:rsidR="003E4092" w:rsidRPr="00BD7855">
        <w:rPr>
          <w:rFonts w:ascii="Sylfaen" w:hAnsi="Sylfaen"/>
          <w:lang w:val="ka-GE"/>
        </w:rPr>
        <w:t xml:space="preserve">ტექნიკურ ცენტრ </w:t>
      </w:r>
      <w:proofErr w:type="spellStart"/>
      <w:r w:rsidR="003E4092" w:rsidRPr="00BD7855">
        <w:rPr>
          <w:rFonts w:ascii="Sylfaen" w:hAnsi="Sylfaen"/>
          <w:lang w:val="ka-GE"/>
        </w:rPr>
        <w:t>„დელტა</w:t>
      </w:r>
      <w:r>
        <w:rPr>
          <w:rFonts w:ascii="Sylfaen" w:hAnsi="Sylfaen"/>
          <w:lang w:val="ka-GE"/>
        </w:rPr>
        <w:t>ს</w:t>
      </w:r>
      <w:r w:rsidR="003E4092" w:rsidRPr="00BD7855">
        <w:rPr>
          <w:rFonts w:ascii="Sylfaen" w:hAnsi="Sylfaen"/>
          <w:lang w:val="ka-GE"/>
        </w:rPr>
        <w:t>“</w:t>
      </w:r>
      <w:proofErr w:type="spellEnd"/>
      <w:r w:rsidR="005204A8">
        <w:rPr>
          <w:rFonts w:ascii="Sylfaen" w:hAnsi="Sylfaen"/>
          <w:lang w:val="ka-GE"/>
        </w:rPr>
        <w:t xml:space="preserve"> </w:t>
      </w:r>
      <w:r w:rsidR="003E4092" w:rsidRPr="00BD7855">
        <w:rPr>
          <w:rFonts w:ascii="Sylfaen" w:hAnsi="Sylfaen"/>
          <w:lang w:val="ka-GE"/>
        </w:rPr>
        <w:t xml:space="preserve">სამხედრო და ორმაგი დანიშნულების პროდუქციის საწარმოო ბაზის </w:t>
      </w:r>
      <w:r w:rsidR="005204A8" w:rsidRPr="00BD7855">
        <w:rPr>
          <w:rFonts w:ascii="Sylfaen" w:hAnsi="Sylfaen"/>
          <w:lang w:val="ka-GE"/>
        </w:rPr>
        <w:t xml:space="preserve">მნიშვნელოვანი რესურსი </w:t>
      </w:r>
      <w:r w:rsidR="0086012F">
        <w:rPr>
          <w:rFonts w:ascii="Sylfaen" w:hAnsi="Sylfaen"/>
          <w:lang w:val="ka-GE"/>
        </w:rPr>
        <w:t>აქვს</w:t>
      </w:r>
      <w:r w:rsidR="005204A8">
        <w:rPr>
          <w:rFonts w:ascii="Sylfaen" w:hAnsi="Sylfaen"/>
          <w:lang w:val="ka-GE"/>
        </w:rPr>
        <w:t xml:space="preserve"> </w:t>
      </w:r>
      <w:r w:rsidR="003E4092" w:rsidRPr="00BD7855">
        <w:rPr>
          <w:rFonts w:ascii="Sylfaen" w:hAnsi="Sylfaen"/>
          <w:lang w:val="ka-GE"/>
        </w:rPr>
        <w:t>და აღჭურვილია საკონსტრუქტორო-საინჟინრო ტექნოლოგიური შესაძლებლობებით. ცენტრში</w:t>
      </w:r>
      <w:r w:rsidR="002D58A5">
        <w:rPr>
          <w:rFonts w:ascii="Sylfaen" w:hAnsi="Sylfaen"/>
          <w:lang w:val="ka-GE"/>
        </w:rPr>
        <w:t>,</w:t>
      </w:r>
      <w:r w:rsidR="003E4092" w:rsidRPr="00BD7855">
        <w:rPr>
          <w:rFonts w:ascii="Sylfaen" w:hAnsi="Sylfaen"/>
          <w:lang w:val="ka-GE"/>
        </w:rPr>
        <w:t xml:space="preserve"> ასევე</w:t>
      </w:r>
      <w:r w:rsidR="002D58A5">
        <w:rPr>
          <w:rFonts w:ascii="Sylfaen" w:hAnsi="Sylfaen"/>
          <w:lang w:val="ka-GE"/>
        </w:rPr>
        <w:t>,</w:t>
      </w:r>
      <w:r w:rsidR="003E4092" w:rsidRPr="00BD7855">
        <w:rPr>
          <w:rFonts w:ascii="Sylfaen" w:hAnsi="Sylfaen"/>
          <w:lang w:val="ka-GE"/>
        </w:rPr>
        <w:t xml:space="preserve"> ხორციელდება განაღმვისა და დემილიტარიზაციის პროგრამები, რომელთა მეშვეობით საქართველოს ტერიტორიაზე საბჭოთა პერიოდიდან დარჩენილი ფეთქებადსაშიში მოწყობილობების გაუვნებელყოფა და გამოყენებისათვის უვარგისი საბრძოლო მასალების უტილიზაცია ხდება.</w:t>
      </w:r>
    </w:p>
    <w:p w:rsidR="003E4092" w:rsidRPr="00BD7855" w:rsidRDefault="003E4092" w:rsidP="00BD7855">
      <w:pPr>
        <w:spacing w:after="120" w:line="276" w:lineRule="auto"/>
        <w:rPr>
          <w:rFonts w:ascii="Sylfaen" w:hAnsi="Sylfaen"/>
          <w:lang w:val="ka-GE"/>
        </w:rPr>
      </w:pPr>
      <w:proofErr w:type="spellStart"/>
      <w:r w:rsidRPr="00BD7855">
        <w:rPr>
          <w:rFonts w:ascii="Sylfaen" w:hAnsi="Sylfaen"/>
          <w:lang w:val="ka-GE"/>
        </w:rPr>
        <w:t>„დელტას“</w:t>
      </w:r>
      <w:proofErr w:type="spellEnd"/>
      <w:r w:rsidRPr="00BD7855">
        <w:rPr>
          <w:rFonts w:ascii="Sylfaen" w:hAnsi="Sylfaen"/>
          <w:lang w:val="ka-GE"/>
        </w:rPr>
        <w:t xml:space="preserve"> საქმიანობის </w:t>
      </w:r>
      <w:r w:rsidRPr="00BD7855">
        <w:rPr>
          <w:rFonts w:ascii="Sylfaen" w:hAnsi="Sylfaen" w:cs="Sylfaen"/>
          <w:color w:val="000000"/>
          <w:shd w:val="clear" w:color="auto" w:fill="FFFFFF"/>
          <w:lang w:val="ka-GE"/>
        </w:rPr>
        <w:t xml:space="preserve">ძირითად სფეროს სამხედრო და ორმაგი დანიშნულების პროდუქციის დაპროექტება, შექმნა და სერიული წარმოება წარმოადგენს. იგი </w:t>
      </w:r>
      <w:r w:rsidRPr="00BD7855">
        <w:rPr>
          <w:rFonts w:ascii="Sylfaen" w:hAnsi="Sylfaen"/>
          <w:color w:val="000000"/>
          <w:lang w:val="ka-GE"/>
        </w:rPr>
        <w:t xml:space="preserve">უმთავრესად თანამედროვე სამხედრო ტექნოლოგიების კვლევასა და განვითარებაზე, არსებულ ტენდენციებზე მორგებული პროდუქციის შექმნაზე, გამოცდაზე, მათი საქართველოს შეიარაღებული ძალებისთვის მიწოდებასა და ექსპორტზე არის ორიენტირებული. </w:t>
      </w:r>
    </w:p>
    <w:p w:rsidR="003E4092" w:rsidRPr="00BD7855" w:rsidRDefault="003E4092" w:rsidP="00BD7855">
      <w:pPr>
        <w:spacing w:line="276" w:lineRule="auto"/>
        <w:rPr>
          <w:rFonts w:ascii="Sylfaen" w:hAnsi="Sylfaen"/>
          <w:lang w:val="ka-GE"/>
        </w:rPr>
      </w:pPr>
      <w:r w:rsidRPr="00BD7855">
        <w:rPr>
          <w:rFonts w:ascii="Sylfaen" w:hAnsi="Sylfaen"/>
          <w:lang w:val="ka-GE"/>
        </w:rPr>
        <w:t>ქართული სამხედრო-სამრეწველო კომპლექსისთვის უმთავრესი გამოწვევა კვლავ საქართველოს თავდაცვის ძალების მოთხოვნების მნიშვნელოვანი ნაწილის დაკმაყოფილებაა. 2020 წლისთვის</w:t>
      </w:r>
      <w:r w:rsidR="00AE2C36">
        <w:rPr>
          <w:rFonts w:ascii="Sylfaen" w:hAnsi="Sylfaen"/>
          <w:lang w:val="ka-GE"/>
        </w:rPr>
        <w:t xml:space="preserve"> </w:t>
      </w:r>
      <w:r w:rsidRPr="00BD7855">
        <w:rPr>
          <w:rFonts w:ascii="Sylfaen" w:hAnsi="Sylfaen"/>
          <w:lang w:val="ka-GE"/>
        </w:rPr>
        <w:t xml:space="preserve">შევეცდებით ჩვენი თავდაცვის ძალებისთვის გავზარდოთ მაღალი ხარისხის ქვეითთა საბრძოლო მანქანების და სამხედრო აღჭურვილობის წარმოება. </w:t>
      </w:r>
      <w:r w:rsidR="007950A8">
        <w:rPr>
          <w:rFonts w:ascii="Sylfaen" w:hAnsi="Sylfaen"/>
          <w:lang w:val="ka-GE"/>
        </w:rPr>
        <w:t>სათანადო</w:t>
      </w:r>
      <w:r w:rsidRPr="00BD7855">
        <w:rPr>
          <w:rFonts w:ascii="Sylfaen" w:hAnsi="Sylfaen"/>
          <w:lang w:val="ka-GE"/>
        </w:rPr>
        <w:t xml:space="preserve"> ბიზნეს-მოდელების გამოყენებით,</w:t>
      </w:r>
      <w:r w:rsidR="00AE2C36">
        <w:rPr>
          <w:rFonts w:ascii="Sylfaen" w:hAnsi="Sylfaen"/>
          <w:lang w:val="ka-GE"/>
        </w:rPr>
        <w:t xml:space="preserve"> </w:t>
      </w:r>
      <w:r w:rsidRPr="00BD7855">
        <w:rPr>
          <w:rFonts w:ascii="Sylfaen" w:hAnsi="Sylfaen"/>
          <w:lang w:val="ka-GE"/>
        </w:rPr>
        <w:t xml:space="preserve">პრიორიტეტს მივანიჭებთ სხვადასხვა სახის აღჭურვილობისა და ტექნიკის შიდა წარმოებას. ამის მაგალითია </w:t>
      </w:r>
      <w:proofErr w:type="spellStart"/>
      <w:r w:rsidR="007950A8">
        <w:rPr>
          <w:rFonts w:ascii="Sylfaen" w:hAnsi="Sylfaen"/>
          <w:lang w:val="ka-GE"/>
        </w:rPr>
        <w:t>„</w:t>
      </w:r>
      <w:r w:rsidRPr="00BD7855">
        <w:rPr>
          <w:rFonts w:ascii="Sylfaen" w:hAnsi="Sylfaen"/>
          <w:lang w:val="ka-GE"/>
        </w:rPr>
        <w:t>დიდგორის</w:t>
      </w:r>
      <w:r w:rsidR="007950A8">
        <w:rPr>
          <w:rFonts w:ascii="Sylfaen" w:hAnsi="Sylfaen"/>
          <w:lang w:val="ka-GE"/>
        </w:rPr>
        <w:t>“</w:t>
      </w:r>
      <w:proofErr w:type="spellEnd"/>
      <w:r w:rsidRPr="00BD7855">
        <w:rPr>
          <w:rFonts w:ascii="Sylfaen" w:hAnsi="Sylfaen"/>
          <w:lang w:val="ka-GE"/>
        </w:rPr>
        <w:t xml:space="preserve"> საკომუნიკაციო, </w:t>
      </w:r>
      <w:r w:rsidR="007950A8" w:rsidRPr="00BD7855">
        <w:rPr>
          <w:rFonts w:ascii="Sylfaen" w:hAnsi="Sylfaen"/>
          <w:lang w:val="ka-GE"/>
        </w:rPr>
        <w:t>რეკოგნოსცირების</w:t>
      </w:r>
      <w:r w:rsidRPr="00BD7855">
        <w:rPr>
          <w:rFonts w:ascii="Sylfaen" w:hAnsi="Sylfaen"/>
          <w:lang w:val="ka-GE"/>
        </w:rPr>
        <w:t xml:space="preserve"> და ქვეითთა საბრძოლო მანქანა, შეჯავშნული სასწრაფო და თვითმავალი ნაღმმტყორცნი. </w:t>
      </w:r>
    </w:p>
    <w:p w:rsidR="003E4092" w:rsidRPr="00BD7855" w:rsidRDefault="003E4092" w:rsidP="00BD7855">
      <w:pPr>
        <w:spacing w:line="276" w:lineRule="auto"/>
        <w:rPr>
          <w:rFonts w:ascii="Sylfaen" w:hAnsi="Sylfaen"/>
          <w:lang w:val="ka-GE"/>
        </w:rPr>
      </w:pPr>
      <w:r w:rsidRPr="00BD7855">
        <w:rPr>
          <w:rFonts w:ascii="Sylfaen" w:hAnsi="Sylfaen"/>
          <w:lang w:val="ka-GE"/>
        </w:rPr>
        <w:t xml:space="preserve">ამ მიდგომას მთელი რიგი დადებითი მხარეები </w:t>
      </w:r>
      <w:r w:rsidR="000B6D8D">
        <w:rPr>
          <w:rFonts w:ascii="Sylfaen" w:hAnsi="Sylfaen"/>
          <w:lang w:val="ka-GE"/>
        </w:rPr>
        <w:t>აქვს,</w:t>
      </w:r>
      <w:r w:rsidR="000B6D8D" w:rsidRPr="00BD7855">
        <w:rPr>
          <w:rFonts w:ascii="Sylfaen" w:hAnsi="Sylfaen"/>
          <w:lang w:val="ka-GE"/>
        </w:rPr>
        <w:t xml:space="preserve"> </w:t>
      </w:r>
      <w:r w:rsidRPr="00BD7855">
        <w:rPr>
          <w:rFonts w:ascii="Sylfaen" w:hAnsi="Sylfaen"/>
          <w:lang w:val="ka-GE"/>
        </w:rPr>
        <w:t xml:space="preserve">მათ შორის, ერთი ტიპის მანქანის კონცეფციის ეფექტიანობა და მზა </w:t>
      </w:r>
      <w:proofErr w:type="spellStart"/>
      <w:r w:rsidRPr="00BD7855">
        <w:rPr>
          <w:rFonts w:ascii="Sylfaen" w:hAnsi="Sylfaen"/>
          <w:lang w:val="ka-GE"/>
        </w:rPr>
        <w:t>ლოჯისტიკური</w:t>
      </w:r>
      <w:proofErr w:type="spellEnd"/>
      <w:r w:rsidRPr="00BD7855">
        <w:rPr>
          <w:rFonts w:ascii="Sylfaen" w:hAnsi="Sylfaen"/>
          <w:lang w:val="ka-GE"/>
        </w:rPr>
        <w:t xml:space="preserve"> მხარდაჭერა. თავდაცვის </w:t>
      </w:r>
      <w:r w:rsidRPr="00BD7855">
        <w:rPr>
          <w:rFonts w:ascii="Sylfaen" w:hAnsi="Sylfaen"/>
          <w:lang w:val="ka-GE"/>
        </w:rPr>
        <w:lastRenderedPageBreak/>
        <w:t xml:space="preserve">სამინისტრო გააგრძელებს აღნიშული მიმართულების მხარდაჭერას 2020 და მომდევნო წლებში. ყურადღება გამახვილდება </w:t>
      </w:r>
      <w:proofErr w:type="spellStart"/>
      <w:r w:rsidRPr="00BD7855">
        <w:rPr>
          <w:rFonts w:ascii="Sylfaen" w:hAnsi="Sylfaen"/>
          <w:lang w:val="ka-GE"/>
        </w:rPr>
        <w:t>„დელტას“</w:t>
      </w:r>
      <w:proofErr w:type="spellEnd"/>
      <w:r w:rsidRPr="00BD7855">
        <w:rPr>
          <w:rFonts w:ascii="Sylfaen" w:hAnsi="Sylfaen"/>
          <w:lang w:val="ka-GE"/>
        </w:rPr>
        <w:t xml:space="preserve"> საწარმოო სიმძლავრეების გაზრდაზე და ინფრასტრუქტურის შემდგომ გაუმჯობესებაზე, ექსპერიმენტული მოდელების შექმნაზე, საბრძოლო ტყვია</w:t>
      </w:r>
      <w:r w:rsidR="00976EB1" w:rsidRPr="00BD7855">
        <w:rPr>
          <w:rFonts w:ascii="Sylfaen" w:hAnsi="Sylfaen"/>
          <w:lang w:val="ka-GE"/>
        </w:rPr>
        <w:t>-</w:t>
      </w:r>
      <w:r w:rsidRPr="00BD7855">
        <w:rPr>
          <w:rFonts w:ascii="Sylfaen" w:hAnsi="Sylfaen"/>
          <w:lang w:val="ka-GE"/>
        </w:rPr>
        <w:t xml:space="preserve">წამლის, ვაზნებისა და სხვა სამხედრო მოხმარების საგნების წარმოებაზე. გაგრძელდება მუშაობა როგორც დიდგორის </w:t>
      </w:r>
      <w:proofErr w:type="spellStart"/>
      <w:r w:rsidR="00EF6DA5" w:rsidRPr="00BD7855">
        <w:rPr>
          <w:rFonts w:ascii="Sylfaen" w:hAnsi="Sylfaen"/>
          <w:lang w:val="ka-GE"/>
        </w:rPr>
        <w:t>მრავალფუნქციური</w:t>
      </w:r>
      <w:proofErr w:type="spellEnd"/>
      <w:r w:rsidRPr="00BD7855">
        <w:rPr>
          <w:rFonts w:ascii="Sylfaen" w:hAnsi="Sylfaen"/>
          <w:lang w:val="ka-GE"/>
        </w:rPr>
        <w:t xml:space="preserve"> პლატფორმის დახვეწაზე, ისე თვისობრივად ახალი ტიპის საბრძოლო სისტემების შემუშავებაზე.</w:t>
      </w:r>
    </w:p>
    <w:p w:rsidR="003E4092" w:rsidRPr="00BD7855" w:rsidRDefault="003E4092" w:rsidP="00BD7855">
      <w:pPr>
        <w:spacing w:line="276" w:lineRule="auto"/>
        <w:rPr>
          <w:rFonts w:ascii="Sylfaen" w:hAnsi="Sylfaen"/>
          <w:lang w:val="ka-GE"/>
        </w:rPr>
      </w:pPr>
      <w:r w:rsidRPr="00BD7855">
        <w:rPr>
          <w:rFonts w:ascii="Sylfaen" w:hAnsi="Sylfaen"/>
          <w:lang w:val="ka-GE"/>
        </w:rPr>
        <w:t>ქართული სახელმწიფოს წინაშე მდგარი გამომწვევებიდან გამომდინარე, სამხედრო და საპოლიციო დანაყოფების სხვადასხვა კალიბრის ვაზნებით მომარაგება სტრატეგიული მნიშვნელობის საკითხია. სწორედ ამ მიზნით, ჩვენ ვახორციელებთ პროექტს, რომლის მიზანია საქართველოში ტყვია-წამლის საწარმოს ჩამოყალიბება. საწარმო, უპირველეს ყოვლისა, ქვეყნის ძალოვანი სტრუქტურების მოთხოვნილებებს მოემსახურება და მოახდენს პროდუქციის ექსპორტს საერთაშორისო ბაზარზე.</w:t>
      </w:r>
    </w:p>
    <w:p w:rsidR="003E4092" w:rsidRPr="00BD7855" w:rsidRDefault="003E4092" w:rsidP="00112387">
      <w:pPr>
        <w:pStyle w:val="Heading2"/>
        <w:numPr>
          <w:ilvl w:val="1"/>
          <w:numId w:val="2"/>
        </w:numPr>
        <w:spacing w:line="276" w:lineRule="auto"/>
        <w:rPr>
          <w:rFonts w:ascii="Sylfaen" w:hAnsi="Sylfaen" w:cs="Sylfaen"/>
          <w:lang w:val="ka-GE"/>
        </w:rPr>
      </w:pPr>
      <w:bookmarkStart w:id="59" w:name="_Toc31723566"/>
      <w:r w:rsidRPr="00BD7855">
        <w:rPr>
          <w:rFonts w:ascii="Sylfaen" w:hAnsi="Sylfaen" w:cs="Sylfaen"/>
          <w:lang w:val="ka-GE"/>
        </w:rPr>
        <w:t>თავდაცვის ძალების პოპულარიზაცია და სტრატეგიული კომუნიკაციები</w:t>
      </w:r>
      <w:bookmarkEnd w:id="59"/>
    </w:p>
    <w:p w:rsidR="00E13938" w:rsidRPr="008249AB" w:rsidRDefault="00D57A82" w:rsidP="00E13938">
      <w:pPr>
        <w:spacing w:line="276" w:lineRule="auto"/>
        <w:rPr>
          <w:rFonts w:ascii="Sylfaen" w:hAnsi="Sylfaen" w:cs="Sylfaen"/>
          <w:lang w:val="ka-GE"/>
        </w:rPr>
      </w:pPr>
      <w:r w:rsidRPr="008249AB">
        <w:rPr>
          <w:rFonts w:ascii="Sylfaen" w:hAnsi="Sylfaen" w:cs="Sylfaen"/>
          <w:lang w:val="ka-GE"/>
        </w:rPr>
        <w:t xml:space="preserve">ჩვენ დიდ მნიშვნელობას ვანიჭებთ სტრატეგიული კომუნიკაციების განვითარებას და საზოგადოებასთან კომუნიკაციის ხარისხის გაუმჯობესებას. კერძოდ, გაძლიერდება კომუნიკაცია სამოქალაქო სექტორთან სამხედრო თემებზე. საქართველოს </w:t>
      </w:r>
      <w:r w:rsidR="0053224C">
        <w:rPr>
          <w:rFonts w:ascii="Sylfaen" w:hAnsi="Sylfaen" w:cs="Sylfaen"/>
          <w:lang w:val="ka-GE"/>
        </w:rPr>
        <w:t>რეგიონებში</w:t>
      </w:r>
      <w:r w:rsidRPr="008249AB">
        <w:rPr>
          <w:rFonts w:ascii="Sylfaen" w:hAnsi="Sylfaen" w:cs="Sylfaen"/>
          <w:lang w:val="ka-GE"/>
        </w:rPr>
        <w:t xml:space="preserve"> შეიქმნება </w:t>
      </w:r>
      <w:proofErr w:type="spellStart"/>
      <w:r w:rsidRPr="008249AB">
        <w:rPr>
          <w:rFonts w:ascii="Sylfaen" w:hAnsi="Sylfaen" w:cs="Sylfaen"/>
          <w:lang w:val="ka-GE"/>
        </w:rPr>
        <w:t>„თავდაცვის</w:t>
      </w:r>
      <w:proofErr w:type="spellEnd"/>
      <w:r w:rsidRPr="008249AB">
        <w:rPr>
          <w:rFonts w:ascii="Sylfaen" w:hAnsi="Sylfaen" w:cs="Sylfaen"/>
          <w:lang w:val="ka-GE"/>
        </w:rPr>
        <w:t xml:space="preserve"> </w:t>
      </w:r>
      <w:proofErr w:type="spellStart"/>
      <w:r w:rsidRPr="008249AB">
        <w:rPr>
          <w:rFonts w:ascii="Sylfaen" w:hAnsi="Sylfaen" w:cs="Sylfaen"/>
          <w:lang w:val="ka-GE"/>
        </w:rPr>
        <w:t>ცენტრები“</w:t>
      </w:r>
      <w:proofErr w:type="spellEnd"/>
      <w:r w:rsidRPr="008249AB">
        <w:rPr>
          <w:rFonts w:ascii="Sylfaen" w:hAnsi="Sylfaen" w:cs="Sylfaen"/>
          <w:lang w:val="ka-GE"/>
        </w:rPr>
        <w:t xml:space="preserve"> (</w:t>
      </w:r>
      <w:proofErr w:type="spellStart"/>
      <w:r w:rsidRPr="008249AB">
        <w:rPr>
          <w:rFonts w:ascii="Sylfaen" w:hAnsi="Sylfaen" w:cs="Sylfaen"/>
          <w:lang w:val="ka-GE"/>
        </w:rPr>
        <w:t>ე.წ</w:t>
      </w:r>
      <w:proofErr w:type="spellEnd"/>
      <w:r w:rsidRPr="008249AB">
        <w:rPr>
          <w:rFonts w:ascii="Sylfaen" w:hAnsi="Sylfaen" w:cs="Sylfaen"/>
          <w:lang w:val="ka-GE"/>
        </w:rPr>
        <w:t xml:space="preserve">. </w:t>
      </w:r>
      <w:proofErr w:type="spellStart"/>
      <w:r w:rsidRPr="008249AB">
        <w:rPr>
          <w:rFonts w:ascii="Sylfaen" w:hAnsi="Sylfaen" w:cs="Sylfaen"/>
          <w:lang w:val="ka-GE"/>
        </w:rPr>
        <w:t>Front</w:t>
      </w:r>
      <w:proofErr w:type="spellEnd"/>
      <w:r w:rsidRPr="008249AB">
        <w:rPr>
          <w:rFonts w:ascii="Sylfaen" w:hAnsi="Sylfaen" w:cs="Sylfaen"/>
          <w:lang w:val="ka-GE"/>
        </w:rPr>
        <w:t xml:space="preserve"> Office-ები), რომლებიც საზოგადოებას თავდაცვის სფეროსთან დაკავშირებულ მომსახურებას ერთი ფანჯრის პრინციპით გაუწევენ. მათი მიზანი ერთიანი, მდგრადი და ქვეყნის დასაცავად მობილიზებული საზოგადოების ჩამოყალიბება იქნება</w:t>
      </w:r>
      <w:r>
        <w:rPr>
          <w:rFonts w:ascii="Sylfaen" w:hAnsi="Sylfaen" w:cs="Sylfaen"/>
          <w:lang w:val="ka-GE"/>
        </w:rPr>
        <w:t>.</w:t>
      </w:r>
      <w:r w:rsidRPr="008249AB">
        <w:rPr>
          <w:rFonts w:ascii="Sylfaen" w:hAnsi="Sylfaen" w:cs="Sylfaen"/>
          <w:lang w:val="ka-GE"/>
        </w:rPr>
        <w:t xml:space="preserve"> </w:t>
      </w:r>
      <w:r w:rsidRPr="00AE2C36">
        <w:rPr>
          <w:rFonts w:ascii="Sylfaen" w:hAnsi="Sylfaen" w:cs="Sylfaen"/>
          <w:lang w:val="ka-GE"/>
        </w:rPr>
        <w:t>აღნიშნული</w:t>
      </w:r>
      <w:r>
        <w:rPr>
          <w:rFonts w:ascii="Sylfaen" w:hAnsi="Sylfaen" w:cs="Sylfaen"/>
          <w:lang w:val="ka-GE"/>
        </w:rPr>
        <w:t xml:space="preserve"> </w:t>
      </w:r>
      <w:r w:rsidRPr="008249AB">
        <w:rPr>
          <w:rFonts w:ascii="Sylfaen" w:hAnsi="Sylfaen" w:cs="Sylfaen"/>
          <w:lang w:val="ka-GE"/>
        </w:rPr>
        <w:t>ჰიბრიდული საფრთხეების, მათ შორის ანტი-დასავლური პროპაგანდის</w:t>
      </w:r>
      <w:r>
        <w:rPr>
          <w:rFonts w:ascii="Sylfaen" w:hAnsi="Sylfaen" w:cs="Sylfaen"/>
          <w:lang w:val="ka-GE"/>
        </w:rPr>
        <w:t>,</w:t>
      </w:r>
      <w:r w:rsidRPr="008249AB">
        <w:rPr>
          <w:rFonts w:ascii="Sylfaen" w:hAnsi="Sylfaen" w:cs="Sylfaen"/>
          <w:lang w:val="ka-GE"/>
        </w:rPr>
        <w:t xml:space="preserve"> წინააღმდეგ საზოგადოების მდგრადობის გაზრდასა და</w:t>
      </w:r>
      <w:r>
        <w:rPr>
          <w:rFonts w:ascii="Sylfaen" w:hAnsi="Sylfaen" w:cs="Sylfaen"/>
          <w:lang w:val="ka-GE"/>
        </w:rPr>
        <w:t>,</w:t>
      </w:r>
      <w:r w:rsidRPr="008249AB">
        <w:rPr>
          <w:rFonts w:ascii="Sylfaen" w:hAnsi="Sylfaen" w:cs="Sylfaen"/>
          <w:lang w:val="ka-GE"/>
        </w:rPr>
        <w:t xml:space="preserve"> ზოგადად, ცნობიერების ამაღლებ</w:t>
      </w:r>
      <w:r>
        <w:rPr>
          <w:rFonts w:ascii="Sylfaen" w:hAnsi="Sylfaen" w:cs="Sylfaen"/>
          <w:lang w:val="ka-GE"/>
        </w:rPr>
        <w:t>ა</w:t>
      </w:r>
      <w:r w:rsidRPr="008249AB">
        <w:rPr>
          <w:rFonts w:ascii="Sylfaen" w:hAnsi="Sylfaen" w:cs="Sylfaen"/>
          <w:lang w:val="ka-GE"/>
        </w:rPr>
        <w:t>ს</w:t>
      </w:r>
      <w:r>
        <w:rPr>
          <w:rFonts w:ascii="Sylfaen" w:hAnsi="Sylfaen" w:cs="Sylfaen"/>
          <w:lang w:val="ka-GE"/>
        </w:rPr>
        <w:t>,</w:t>
      </w:r>
      <w:r w:rsidRPr="008249AB">
        <w:rPr>
          <w:rFonts w:ascii="Sylfaen" w:hAnsi="Sylfaen" w:cs="Sylfaen"/>
          <w:lang w:val="ka-GE"/>
        </w:rPr>
        <w:t xml:space="preserve"> </w:t>
      </w:r>
      <w:r w:rsidRPr="00AE2C36">
        <w:rPr>
          <w:rFonts w:ascii="Sylfaen" w:hAnsi="Sylfaen" w:cs="Sylfaen"/>
          <w:lang w:val="ka-GE"/>
        </w:rPr>
        <w:t>სამხედრო სამსახურის პოპულარიზაციას, მისი გავლის მსურველთა მოზიდვასა და გაწვევას შეუწყობს ხელს. კერძოდ,</w:t>
      </w:r>
      <w:r w:rsidRPr="008249AB">
        <w:rPr>
          <w:rFonts w:ascii="Sylfaen" w:hAnsi="Sylfaen" w:cs="Sylfaen"/>
          <w:lang w:val="ka-GE"/>
        </w:rPr>
        <w:t xml:space="preserve"> </w:t>
      </w:r>
      <w:proofErr w:type="spellStart"/>
      <w:r w:rsidRPr="008249AB">
        <w:rPr>
          <w:rFonts w:ascii="Sylfaen" w:hAnsi="Sylfaen" w:cs="Sylfaen"/>
          <w:lang w:val="ka-GE"/>
        </w:rPr>
        <w:t>„თავდაცვის</w:t>
      </w:r>
      <w:proofErr w:type="spellEnd"/>
      <w:r w:rsidRPr="008249AB">
        <w:rPr>
          <w:rFonts w:ascii="Sylfaen" w:hAnsi="Sylfaen" w:cs="Sylfaen"/>
          <w:lang w:val="ka-GE"/>
        </w:rPr>
        <w:t xml:space="preserve"> </w:t>
      </w:r>
      <w:proofErr w:type="spellStart"/>
      <w:r w:rsidRPr="008249AB">
        <w:rPr>
          <w:rFonts w:ascii="Sylfaen" w:hAnsi="Sylfaen" w:cs="Sylfaen"/>
          <w:lang w:val="ka-GE"/>
        </w:rPr>
        <w:t>ცენტრები“</w:t>
      </w:r>
      <w:proofErr w:type="spellEnd"/>
      <w:r w:rsidRPr="008249AB">
        <w:rPr>
          <w:rFonts w:ascii="Sylfaen" w:hAnsi="Sylfaen" w:cs="Sylfaen"/>
          <w:lang w:val="ka-GE"/>
        </w:rPr>
        <w:t xml:space="preserve"> შეასრულებენ როგორც</w:t>
      </w:r>
      <w:r>
        <w:rPr>
          <w:rFonts w:ascii="Sylfaen" w:hAnsi="Sylfaen"/>
          <w:lang w:val="ka-GE"/>
        </w:rPr>
        <w:t xml:space="preserve"> </w:t>
      </w:r>
      <w:proofErr w:type="spellStart"/>
      <w:r w:rsidRPr="008249AB">
        <w:rPr>
          <w:rFonts w:ascii="Sylfaen" w:hAnsi="Sylfaen" w:cs="Sylfaen"/>
          <w:lang w:val="ka-GE"/>
        </w:rPr>
        <w:t>რეკრუტირების</w:t>
      </w:r>
      <w:proofErr w:type="spellEnd"/>
      <w:r w:rsidRPr="008249AB">
        <w:rPr>
          <w:rFonts w:ascii="Sylfaen" w:hAnsi="Sylfaen" w:cs="Sylfaen"/>
          <w:lang w:val="ka-GE"/>
        </w:rPr>
        <w:t xml:space="preserve">, რეზერვისა და მობილიზაციის, ისე თავდაცვის სამინისტროსა და თავდაცვის ძალების საზოგადოებასთან სრულყოფილი ინფორმაციული მიმოცვლის ფუნქციებს. </w:t>
      </w:r>
      <w:r>
        <w:rPr>
          <w:rFonts w:ascii="Sylfaen" w:hAnsi="Sylfaen"/>
          <w:lang w:val="ka-GE"/>
        </w:rPr>
        <w:t xml:space="preserve">ამასთან, მათ ექნებათ </w:t>
      </w:r>
      <w:r w:rsidRPr="008249AB">
        <w:rPr>
          <w:rFonts w:ascii="Sylfaen" w:hAnsi="Sylfaen" w:cs="Sylfaen"/>
          <w:lang w:val="ka-GE"/>
        </w:rPr>
        <w:t>საინფორმაციო მხარდაჭერ</w:t>
      </w:r>
      <w:r>
        <w:rPr>
          <w:rFonts w:ascii="Sylfaen" w:hAnsi="Sylfaen" w:cs="Sylfaen"/>
          <w:lang w:val="ka-GE"/>
        </w:rPr>
        <w:t>ის ფუნქცია</w:t>
      </w:r>
      <w:r w:rsidRPr="008249AB">
        <w:rPr>
          <w:rFonts w:ascii="Sylfaen" w:hAnsi="Sylfaen" w:cs="Sylfaen"/>
          <w:lang w:val="ka-GE"/>
        </w:rPr>
        <w:t xml:space="preserve">, სოციალური მედიის გაძლიერებული კომპონენტის ჩათვლით. პროექტის ბენეფიციარები იქნებიან: ახალგაზრდები, სამხედრო სავალდებულო მოსამსახურეები, რეზერვისტები, </w:t>
      </w:r>
      <w:proofErr w:type="spellStart"/>
      <w:r w:rsidRPr="008249AB">
        <w:rPr>
          <w:rFonts w:ascii="Sylfaen" w:hAnsi="Sylfaen" w:cs="Sylfaen"/>
          <w:lang w:val="ka-GE"/>
        </w:rPr>
        <w:t>საკონტრაქტო</w:t>
      </w:r>
      <w:proofErr w:type="spellEnd"/>
      <w:r w:rsidRPr="008249AB">
        <w:rPr>
          <w:rFonts w:ascii="Sylfaen" w:hAnsi="Sylfaen" w:cs="Sylfaen"/>
          <w:lang w:val="ka-GE"/>
        </w:rPr>
        <w:t xml:space="preserve">-სამხედრო მოსამსახურეები, ვეტერანები, მოქმედი და ყოფილი თანამშრომლები, ექსპერტები და </w:t>
      </w:r>
      <w:proofErr w:type="spellStart"/>
      <w:r w:rsidRPr="008249AB">
        <w:rPr>
          <w:rFonts w:ascii="Sylfaen" w:hAnsi="Sylfaen" w:cs="Sylfaen"/>
          <w:lang w:val="ka-GE"/>
        </w:rPr>
        <w:t>ა.შ</w:t>
      </w:r>
      <w:proofErr w:type="spellEnd"/>
      <w:r w:rsidRPr="008249AB">
        <w:rPr>
          <w:rFonts w:ascii="Sylfaen" w:hAnsi="Sylfaen" w:cs="Sylfaen"/>
          <w:lang w:val="ka-GE"/>
        </w:rPr>
        <w:t>.</w:t>
      </w:r>
    </w:p>
    <w:p w:rsidR="003E4092" w:rsidRPr="00BD7855" w:rsidRDefault="003E4092" w:rsidP="00BD7855">
      <w:pPr>
        <w:spacing w:line="276" w:lineRule="auto"/>
        <w:rPr>
          <w:rFonts w:ascii="Sylfaen" w:hAnsi="Sylfaen" w:cs="Sylfaen"/>
          <w:lang w:val="ka-GE"/>
        </w:rPr>
      </w:pPr>
      <w:r w:rsidRPr="00BD7855">
        <w:rPr>
          <w:rFonts w:ascii="Sylfaen" w:hAnsi="Sylfaen" w:cs="Sylfaen"/>
          <w:lang w:val="ka-GE"/>
        </w:rPr>
        <w:lastRenderedPageBreak/>
        <w:t>ქ.</w:t>
      </w:r>
      <w:r w:rsidR="00A6506A">
        <w:rPr>
          <w:rFonts w:ascii="Sylfaen" w:hAnsi="Sylfaen" w:cs="Sylfaen"/>
          <w:lang w:val="ka-GE"/>
        </w:rPr>
        <w:t xml:space="preserve"> </w:t>
      </w:r>
      <w:r w:rsidRPr="00BD7855">
        <w:rPr>
          <w:rFonts w:ascii="Sylfaen" w:hAnsi="Sylfaen" w:cs="Sylfaen"/>
          <w:lang w:val="ka-GE"/>
        </w:rPr>
        <w:t>რიგაში ნატოს სრულყოფის ცენტრთან ერთად გაგრძელდება თავდაცვის სამინისტროს საკომუნიკაციო სტრატეგიით (2017-2020) გათვალისწინებული ღონისძიებების გატარება. 2020 წელს,</w:t>
      </w:r>
      <w:r w:rsidR="00AE2C36">
        <w:rPr>
          <w:rFonts w:ascii="Sylfaen" w:hAnsi="Sylfaen" w:cs="Sylfaen"/>
          <w:lang w:val="ka-GE"/>
        </w:rPr>
        <w:t xml:space="preserve"> </w:t>
      </w:r>
      <w:r w:rsidRPr="00BD7855">
        <w:rPr>
          <w:rFonts w:ascii="Sylfaen" w:hAnsi="Sylfaen" w:cs="Sylfaen"/>
          <w:lang w:val="ka-GE"/>
        </w:rPr>
        <w:t xml:space="preserve">საქართველოს თავდაცვის ძალებში, ბრიგადის დონეზე გაგრძელდება საზოგადოებრივ საქმეთა ოფიცრის ინსტიტუტის ხელშეწყობა. აღნიშნული ინსტიტუტი პირველად გენერალური შტაბის, აღმოსავლეთ და დასავლეთ სარდლობებში და ეროვნულ გვარდიაში შეიქმნა და ხელს უწყობს თავდაცვის სამინისტროს მიერ გატარებული ღონისძიებების, ნატო-საქართველოს ურთიერთობებისა, და თავდაცვის ძალებში განხორციელებულ </w:t>
      </w:r>
      <w:r w:rsidR="00A6506A" w:rsidRPr="00BD7855">
        <w:rPr>
          <w:rFonts w:ascii="Sylfaen" w:hAnsi="Sylfaen" w:cs="Sylfaen"/>
          <w:lang w:val="ka-GE"/>
        </w:rPr>
        <w:t>რეფორმებზე</w:t>
      </w:r>
      <w:r w:rsidRPr="00BD7855">
        <w:rPr>
          <w:rFonts w:ascii="Sylfaen" w:hAnsi="Sylfaen" w:cs="Sylfaen"/>
          <w:lang w:val="ka-GE"/>
        </w:rPr>
        <w:t xml:space="preserve"> საზოგადოების ინფორმირებას. </w:t>
      </w:r>
    </w:p>
    <w:p w:rsidR="003E4092" w:rsidRPr="00BD7855" w:rsidRDefault="003E4092" w:rsidP="00BD7855">
      <w:pPr>
        <w:spacing w:line="276" w:lineRule="auto"/>
        <w:rPr>
          <w:rFonts w:ascii="Sylfaen" w:hAnsi="Sylfaen" w:cs="Calibri"/>
          <w:lang w:val="ka-GE"/>
        </w:rPr>
      </w:pPr>
      <w:r w:rsidRPr="00BD7855">
        <w:rPr>
          <w:rFonts w:ascii="Sylfaen" w:hAnsi="Sylfaen" w:cs="Sylfaen"/>
          <w:lang w:val="ka-GE"/>
        </w:rPr>
        <w:t xml:space="preserve">უსაფრთხოებისა და თავდაცვის საკითხებზე საზოგადოების ცნობიერების ამაღლების მიზნით, 2020 წელს მეოთხედ ჩატარდება სწავლება </w:t>
      </w:r>
      <w:proofErr w:type="spellStart"/>
      <w:r w:rsidRPr="00BD7855">
        <w:rPr>
          <w:rFonts w:ascii="Sylfaen" w:hAnsi="Sylfaen" w:cs="Sylfaen"/>
          <w:lang w:val="ka-GE"/>
        </w:rPr>
        <w:t>„ღირსეული</w:t>
      </w:r>
      <w:proofErr w:type="spellEnd"/>
      <w:r w:rsidRPr="00BD7855">
        <w:rPr>
          <w:rFonts w:ascii="Sylfaen" w:hAnsi="Sylfaen" w:cs="Sylfaen"/>
          <w:lang w:val="ka-GE"/>
        </w:rPr>
        <w:t xml:space="preserve"> </w:t>
      </w:r>
      <w:proofErr w:type="spellStart"/>
      <w:r w:rsidRPr="00BD7855">
        <w:rPr>
          <w:rFonts w:ascii="Sylfaen" w:hAnsi="Sylfaen" w:cs="Sylfaen"/>
          <w:lang w:val="ka-GE"/>
        </w:rPr>
        <w:t>პასუხი“</w:t>
      </w:r>
      <w:proofErr w:type="spellEnd"/>
      <w:r w:rsidR="00E81F56">
        <w:rPr>
          <w:rFonts w:ascii="Sylfaen" w:hAnsi="Sylfaen" w:cs="Sylfaen"/>
        </w:rPr>
        <w:t xml:space="preserve"> (Noble Response)</w:t>
      </w:r>
      <w:r w:rsidRPr="00BD7855">
        <w:rPr>
          <w:rFonts w:ascii="Sylfaen" w:hAnsi="Sylfaen" w:cs="Sylfaen"/>
          <w:lang w:val="ka-GE"/>
        </w:rPr>
        <w:t>. ამჯერად, სწავლების ერთ-ერთი ამოცანა ჰიბრიდულ</w:t>
      </w:r>
      <w:r w:rsidR="00451E7D">
        <w:rPr>
          <w:rFonts w:ascii="Sylfaen" w:hAnsi="Sylfaen" w:cs="Sylfaen"/>
          <w:lang w:val="ka-GE"/>
        </w:rPr>
        <w:t>ი</w:t>
      </w:r>
      <w:r w:rsidRPr="00BD7855">
        <w:rPr>
          <w:rFonts w:ascii="Sylfaen" w:hAnsi="Sylfaen" w:cs="Sylfaen"/>
          <w:lang w:val="ka-GE"/>
        </w:rPr>
        <w:t xml:space="preserve"> </w:t>
      </w:r>
      <w:r w:rsidR="003871E6" w:rsidRPr="00BD7855">
        <w:rPr>
          <w:rFonts w:ascii="Sylfaen" w:hAnsi="Sylfaen" w:cs="Sylfaen"/>
          <w:lang w:val="ka-GE"/>
        </w:rPr>
        <w:t>საფრთხეებ</w:t>
      </w:r>
      <w:r w:rsidR="00AE2C36">
        <w:rPr>
          <w:rFonts w:ascii="Sylfaen" w:hAnsi="Sylfaen" w:cs="Sylfaen"/>
          <w:lang w:val="ka-GE"/>
        </w:rPr>
        <w:t>ის</w:t>
      </w:r>
      <w:r w:rsidR="003871E6">
        <w:rPr>
          <w:rFonts w:ascii="Sylfaen" w:hAnsi="Sylfaen" w:cs="Sylfaen"/>
        </w:rPr>
        <w:t xml:space="preserve"> </w:t>
      </w:r>
      <w:proofErr w:type="spellStart"/>
      <w:r w:rsidR="003871E6">
        <w:rPr>
          <w:rFonts w:ascii="Sylfaen" w:hAnsi="Sylfaen" w:cs="Sylfaen"/>
        </w:rPr>
        <w:t>შესახებ</w:t>
      </w:r>
      <w:proofErr w:type="spellEnd"/>
      <w:r w:rsidR="003871E6" w:rsidRPr="00BD7855">
        <w:rPr>
          <w:rFonts w:ascii="Sylfaen" w:hAnsi="Sylfaen" w:cs="Sylfaen"/>
          <w:lang w:val="ka-GE"/>
        </w:rPr>
        <w:t xml:space="preserve"> </w:t>
      </w:r>
      <w:r w:rsidRPr="00BD7855">
        <w:rPr>
          <w:rFonts w:ascii="Sylfaen" w:hAnsi="Sylfaen" w:cs="Sylfaen"/>
          <w:lang w:val="ka-GE"/>
        </w:rPr>
        <w:t xml:space="preserve">ჟურნალისტების ინფორმირება იქნება. </w:t>
      </w:r>
    </w:p>
    <w:p w:rsidR="003E4092" w:rsidRPr="00BD7855" w:rsidRDefault="003E4092" w:rsidP="00BD7855">
      <w:pPr>
        <w:spacing w:line="276" w:lineRule="auto"/>
        <w:rPr>
          <w:rFonts w:ascii="Sylfaen" w:hAnsi="Sylfaen" w:cs="Sylfaen"/>
          <w:lang w:val="ka-GE"/>
        </w:rPr>
      </w:pPr>
      <w:r w:rsidRPr="00BD7855">
        <w:rPr>
          <w:rFonts w:ascii="Sylfaen" w:hAnsi="Sylfaen" w:cs="Sylfaen"/>
          <w:lang w:val="ka-GE"/>
        </w:rPr>
        <w:t>სამხედრო-პატრიოტული სულისკვეთების ამაღლების მიზნით, განხორციელდება შემდეგი პროექტები:</w:t>
      </w:r>
    </w:p>
    <w:p w:rsidR="003E4092" w:rsidRPr="00BD7855" w:rsidRDefault="003E4092" w:rsidP="00112387">
      <w:pPr>
        <w:numPr>
          <w:ilvl w:val="0"/>
          <w:numId w:val="1"/>
        </w:numPr>
        <w:spacing w:line="276" w:lineRule="auto"/>
        <w:contextualSpacing/>
        <w:rPr>
          <w:rFonts w:ascii="Sylfaen" w:hAnsi="Sylfaen" w:cs="Sylfaen"/>
          <w:lang w:val="ka-GE"/>
        </w:rPr>
      </w:pPr>
      <w:proofErr w:type="spellStart"/>
      <w:r w:rsidRPr="00BD7855">
        <w:rPr>
          <w:rFonts w:ascii="Sylfaen" w:hAnsi="Sylfaen" w:cs="Sylfaen"/>
          <w:b/>
          <w:lang w:val="ka-GE"/>
        </w:rPr>
        <w:t>„ჩვენი</w:t>
      </w:r>
      <w:proofErr w:type="spellEnd"/>
      <w:r w:rsidRPr="00BD7855">
        <w:rPr>
          <w:rFonts w:ascii="Sylfaen" w:hAnsi="Sylfaen" w:cs="Sylfaen"/>
          <w:b/>
          <w:lang w:val="ka-GE"/>
        </w:rPr>
        <w:t xml:space="preserve"> </w:t>
      </w:r>
      <w:proofErr w:type="spellStart"/>
      <w:r w:rsidRPr="00BD7855">
        <w:rPr>
          <w:rFonts w:ascii="Sylfaen" w:hAnsi="Sylfaen" w:cs="Sylfaen"/>
          <w:b/>
          <w:lang w:val="ka-GE"/>
        </w:rPr>
        <w:t>ჯარი“</w:t>
      </w:r>
      <w:proofErr w:type="spellEnd"/>
      <w:r w:rsidRPr="00BD7855">
        <w:rPr>
          <w:rFonts w:ascii="Sylfaen" w:hAnsi="Sylfaen" w:cs="Sylfaen"/>
          <w:b/>
          <w:lang w:val="ka-GE"/>
        </w:rPr>
        <w:t>,</w:t>
      </w:r>
      <w:r w:rsidRPr="00BD7855">
        <w:rPr>
          <w:rFonts w:ascii="Sylfaen" w:hAnsi="Sylfaen" w:cs="Sylfaen"/>
          <w:lang w:val="ka-GE"/>
        </w:rPr>
        <w:t xml:space="preserve"> რომლის ფარგლებში საქართველოს საჯარო სკოლების მოსწავლეებისთვის სამხედრო მოსამსახურეების მიერ ჩატარდება ლექცია-პრეზენტაციები საქართველოს სამხედრო ისტორიის, თავდაცვის ძალების, სამხედრო სამსახურის და თავდაცვისა და უსაფრთხოების საკითხებთან დაკავშირებით.</w:t>
      </w:r>
    </w:p>
    <w:p w:rsidR="003E4092" w:rsidRPr="00BD7855" w:rsidRDefault="003E4092" w:rsidP="00112387">
      <w:pPr>
        <w:numPr>
          <w:ilvl w:val="0"/>
          <w:numId w:val="1"/>
        </w:numPr>
        <w:spacing w:line="276" w:lineRule="auto"/>
        <w:contextualSpacing/>
        <w:rPr>
          <w:rFonts w:ascii="Sylfaen" w:hAnsi="Sylfaen" w:cs="Sylfaen"/>
          <w:lang w:val="ka-GE"/>
        </w:rPr>
      </w:pPr>
      <w:proofErr w:type="spellStart"/>
      <w:r w:rsidRPr="00BD7855">
        <w:rPr>
          <w:rFonts w:ascii="Sylfaen" w:hAnsi="Sylfaen" w:cs="Sylfaen"/>
          <w:b/>
          <w:lang w:val="ka-GE"/>
        </w:rPr>
        <w:t>„ჯილდო</w:t>
      </w:r>
      <w:proofErr w:type="spellEnd"/>
      <w:r w:rsidRPr="00BD7855">
        <w:rPr>
          <w:rFonts w:ascii="Sylfaen" w:hAnsi="Sylfaen" w:cs="Sylfaen"/>
          <w:b/>
          <w:lang w:val="ka-GE"/>
        </w:rPr>
        <w:t xml:space="preserve"> </w:t>
      </w:r>
      <w:proofErr w:type="spellStart"/>
      <w:r w:rsidRPr="00BD7855">
        <w:rPr>
          <w:rFonts w:ascii="Sylfaen" w:hAnsi="Sylfaen" w:cs="Sylfaen"/>
          <w:b/>
          <w:lang w:val="ka-GE"/>
        </w:rPr>
        <w:t>ცოდნისთვის“</w:t>
      </w:r>
      <w:proofErr w:type="spellEnd"/>
      <w:r w:rsidRPr="00BD7855">
        <w:rPr>
          <w:rFonts w:ascii="Sylfaen" w:hAnsi="Sylfaen" w:cs="Sylfaen"/>
          <w:lang w:val="ka-GE"/>
        </w:rPr>
        <w:t xml:space="preserve"> კონკურსის</w:t>
      </w:r>
      <w:r w:rsidRPr="00BD7855">
        <w:rPr>
          <w:rFonts w:ascii="Sylfaen" w:hAnsi="Sylfaen" w:cs="Sylfaen"/>
          <w:b/>
          <w:lang w:val="ka-GE"/>
        </w:rPr>
        <w:t xml:space="preserve"> </w:t>
      </w:r>
      <w:r w:rsidRPr="00BD7855">
        <w:rPr>
          <w:rFonts w:ascii="Sylfaen" w:hAnsi="Sylfaen" w:cs="Sylfaen"/>
          <w:lang w:val="ka-GE"/>
        </w:rPr>
        <w:t>ფარგლებში დაინტერესებულ</w:t>
      </w:r>
      <w:r w:rsidR="00AE2C36">
        <w:rPr>
          <w:rFonts w:ascii="Sylfaen" w:hAnsi="Sylfaen" w:cs="Sylfaen"/>
          <w:lang w:val="ka-GE"/>
        </w:rPr>
        <w:t xml:space="preserve"> </w:t>
      </w:r>
      <w:r w:rsidRPr="00BD7855">
        <w:rPr>
          <w:rFonts w:ascii="Sylfaen" w:hAnsi="Sylfaen" w:cs="Sylfaen"/>
          <w:lang w:val="ka-GE"/>
        </w:rPr>
        <w:t xml:space="preserve">პირებს ჩაუტარდებათ ონლაინ-ტესტირება სამხედრო ისტორიის, სამხედრო სამსახურის, თანამედროვე გამოწვევებისა და თავდაცვისა და უსაფრთხოების საკითხებზე. </w:t>
      </w:r>
    </w:p>
    <w:p w:rsidR="003E4092" w:rsidRPr="00BD7855" w:rsidRDefault="003E4092" w:rsidP="00112387">
      <w:pPr>
        <w:numPr>
          <w:ilvl w:val="0"/>
          <w:numId w:val="1"/>
        </w:numPr>
        <w:spacing w:line="276" w:lineRule="auto"/>
        <w:contextualSpacing/>
        <w:rPr>
          <w:rFonts w:ascii="Sylfaen" w:hAnsi="Sylfaen" w:cs="Sylfaen"/>
          <w:lang w:val="ka-GE"/>
        </w:rPr>
      </w:pPr>
      <w:proofErr w:type="spellStart"/>
      <w:r w:rsidRPr="00BD7855">
        <w:rPr>
          <w:rFonts w:ascii="Sylfaen" w:hAnsi="Sylfaen" w:cs="Sylfaen"/>
          <w:b/>
          <w:lang w:val="ka-GE"/>
        </w:rPr>
        <w:t>„საქართველოს</w:t>
      </w:r>
      <w:proofErr w:type="spellEnd"/>
      <w:r w:rsidRPr="00BD7855">
        <w:rPr>
          <w:rFonts w:ascii="Sylfaen" w:hAnsi="Sylfaen" w:cs="Sylfaen"/>
          <w:b/>
          <w:lang w:val="ka-GE"/>
        </w:rPr>
        <w:t xml:space="preserve"> სამხედრო </w:t>
      </w:r>
      <w:proofErr w:type="spellStart"/>
      <w:r w:rsidRPr="00BD7855">
        <w:rPr>
          <w:rFonts w:ascii="Sylfaen" w:hAnsi="Sylfaen" w:cs="Sylfaen"/>
          <w:b/>
          <w:lang w:val="ka-GE"/>
        </w:rPr>
        <w:t>ისტორიის“</w:t>
      </w:r>
      <w:proofErr w:type="spellEnd"/>
      <w:r w:rsidRPr="00BD7855">
        <w:rPr>
          <w:rFonts w:ascii="Sylfaen" w:hAnsi="Sylfaen" w:cs="Sylfaen"/>
          <w:lang w:val="ka-GE"/>
        </w:rPr>
        <w:t xml:space="preserve"> პროექტის ფარგლებში განთავსდება შესაბამისი ინფორმაცია თავდაცვის ძალების ისტორიის და ღვაწლმოსილი სამხედროების დამსახურების შესახებ.</w:t>
      </w:r>
    </w:p>
    <w:p w:rsidR="003E4092" w:rsidRPr="00BD7855" w:rsidRDefault="003E4092" w:rsidP="00112387">
      <w:pPr>
        <w:pStyle w:val="Heading2"/>
        <w:numPr>
          <w:ilvl w:val="1"/>
          <w:numId w:val="2"/>
        </w:numPr>
        <w:spacing w:line="276" w:lineRule="auto"/>
        <w:rPr>
          <w:rFonts w:ascii="Sylfaen" w:hAnsi="Sylfaen" w:cs="Sylfaen"/>
          <w:lang w:val="ka-GE"/>
        </w:rPr>
      </w:pPr>
      <w:bookmarkStart w:id="60" w:name="_Toc31723567"/>
      <w:r w:rsidRPr="00BD7855">
        <w:rPr>
          <w:rFonts w:ascii="Sylfaen" w:hAnsi="Sylfaen" w:cs="Sylfaen"/>
          <w:lang w:val="ka-GE"/>
        </w:rPr>
        <w:t>კეთილსინდისიერების ამაღლება და ანტიკორუფციული გარემო</w:t>
      </w:r>
      <w:bookmarkEnd w:id="60"/>
    </w:p>
    <w:p w:rsidR="003E4092" w:rsidRPr="00BD7855" w:rsidRDefault="003E4092" w:rsidP="00BD7855">
      <w:pPr>
        <w:spacing w:line="276" w:lineRule="auto"/>
        <w:rPr>
          <w:rFonts w:ascii="Sylfaen" w:hAnsi="Sylfaen"/>
          <w:lang w:val="ka-GE"/>
        </w:rPr>
      </w:pPr>
      <w:r w:rsidRPr="00BD7855">
        <w:rPr>
          <w:rFonts w:ascii="Sylfaen" w:hAnsi="Sylfaen"/>
          <w:lang w:val="ka-GE"/>
        </w:rPr>
        <w:t>კეთილსინდისიერების ამაღლება და კორუფციასთან ბრძოლა</w:t>
      </w:r>
      <w:r w:rsidR="005B0D1F">
        <w:rPr>
          <w:rFonts w:ascii="Sylfaen" w:hAnsi="Sylfaen"/>
          <w:lang w:val="ka-GE"/>
        </w:rPr>
        <w:t xml:space="preserve"> </w:t>
      </w:r>
      <w:r w:rsidR="005B0D1F" w:rsidRPr="00BD7855">
        <w:rPr>
          <w:rFonts w:ascii="Sylfaen" w:hAnsi="Sylfaen"/>
          <w:lang w:val="ka-GE"/>
        </w:rPr>
        <w:t>ინსტიტუციური ცვლილებების თანმიმდევრული დანერგვის პროცესში</w:t>
      </w:r>
      <w:r w:rsidRPr="00BD7855">
        <w:rPr>
          <w:rFonts w:ascii="Sylfaen" w:hAnsi="Sylfaen"/>
          <w:lang w:val="ka-GE"/>
        </w:rPr>
        <w:t xml:space="preserve"> სამინისტროს ერთ-ერთ ყველაზე მნიშვნელოვან მიმართულებას წარმოადგენს. 2020 წელს</w:t>
      </w:r>
      <w:r w:rsidR="00AE2C36">
        <w:rPr>
          <w:rFonts w:ascii="Sylfaen" w:hAnsi="Sylfaen"/>
          <w:lang w:val="ka-GE"/>
        </w:rPr>
        <w:t xml:space="preserve"> </w:t>
      </w:r>
      <w:r w:rsidRPr="00BD7855">
        <w:rPr>
          <w:rFonts w:ascii="Sylfaen" w:hAnsi="Sylfaen"/>
          <w:lang w:val="ka-GE"/>
        </w:rPr>
        <w:t>გავაგრძელებთ მჭიდრო თანამშრომლობას დიდ ბრიტანეთთან კეთილსინდისიერების ამაღლების ხელშეწყობისა და საუკეთესო უცხოური პრაქტიკის შესწავლა-დანერგვისთვის.</w:t>
      </w:r>
    </w:p>
    <w:p w:rsidR="00760318" w:rsidRPr="00BD7855" w:rsidRDefault="003E4092" w:rsidP="00760318">
      <w:pPr>
        <w:spacing w:line="276" w:lineRule="auto"/>
        <w:rPr>
          <w:rFonts w:ascii="Sylfaen" w:hAnsi="Sylfaen"/>
          <w:lang w:val="ka-GE"/>
        </w:rPr>
      </w:pPr>
      <w:r w:rsidRPr="00BD7855">
        <w:rPr>
          <w:rFonts w:ascii="Sylfaen" w:hAnsi="Sylfaen"/>
          <w:lang w:val="ka-GE"/>
        </w:rPr>
        <w:lastRenderedPageBreak/>
        <w:t>კორუფციის პრევენციის მიმართულებით, გაგრძელდება თავდაცვის სექტორში გამჭვირვალობისა და ანგარიშვალდებულების ზრდაზე, ფინანსური მართვისა და შესყიდვების პროცედურების დახვეწაზე და</w:t>
      </w:r>
      <w:r w:rsidR="00AE2C36">
        <w:rPr>
          <w:rFonts w:ascii="Sylfaen" w:hAnsi="Sylfaen"/>
          <w:lang w:val="ka-GE"/>
        </w:rPr>
        <w:t xml:space="preserve"> </w:t>
      </w:r>
      <w:r w:rsidRPr="00BD7855">
        <w:rPr>
          <w:rFonts w:ascii="Sylfaen" w:hAnsi="Sylfaen"/>
          <w:lang w:val="ka-GE"/>
        </w:rPr>
        <w:t>თავდაცვის სექტორში მომუშავე საჯარო მოხელეებისა და სამხედრო მოსამსახურეების ცნობიერების ამაღლებისკენ მიმართული ღონისძიებები. თავდაცვის სამინისტრო, როგორც კორუფციის წინააღმდეგ ბრძოლის უწყებათშორისი საკოორდინაციო საბჭოს (ანტიკორუფციული საბჭოს) წევრი უწყება, გააგრძელებს 2019-2020 წლების საქართველოს ეროვნული ანტიკორუფციული სტრატეგიის სამოქმედო გეგმით აღებული ვალდებულებების შესრულებას.</w:t>
      </w:r>
      <w:r w:rsidR="00760318" w:rsidRPr="0086012F">
        <w:rPr>
          <w:rFonts w:ascii="Sylfaen" w:hAnsi="Sylfaen"/>
          <w:lang w:val="ka-GE"/>
        </w:rPr>
        <w:t xml:space="preserve"> 2020 წელს ყურადღება კორუფციული რისკების შეფასების მეთოდოლოგიის შექმნაზეც გამახვილდება.</w:t>
      </w:r>
      <w:r w:rsidR="00760318">
        <w:rPr>
          <w:rFonts w:ascii="Sylfaen" w:hAnsi="Sylfaen"/>
          <w:lang w:val="ka-GE"/>
        </w:rPr>
        <w:t xml:space="preserve"> </w:t>
      </w:r>
    </w:p>
    <w:p w:rsidR="009623D3" w:rsidRPr="0086012F" w:rsidRDefault="001917D0" w:rsidP="00BD7855">
      <w:pPr>
        <w:spacing w:line="276" w:lineRule="auto"/>
        <w:rPr>
          <w:rFonts w:ascii="Sylfaen" w:hAnsi="Sylfaen"/>
          <w:lang w:val="ka-GE"/>
        </w:rPr>
      </w:pPr>
      <w:r w:rsidRPr="0086012F">
        <w:rPr>
          <w:rFonts w:ascii="Sylfaen" w:hAnsi="Sylfaen"/>
          <w:lang w:val="ka-GE"/>
        </w:rPr>
        <w:t>აღსანიშნავია, რომ</w:t>
      </w:r>
      <w:r w:rsidR="00AE2C36">
        <w:rPr>
          <w:rFonts w:ascii="Sylfaen" w:hAnsi="Sylfaen"/>
          <w:lang w:val="ka-GE"/>
        </w:rPr>
        <w:t xml:space="preserve"> </w:t>
      </w:r>
      <w:r w:rsidR="008E4CEC" w:rsidRPr="0086012F">
        <w:rPr>
          <w:rFonts w:ascii="Sylfaen" w:hAnsi="Sylfaen"/>
          <w:lang w:val="ka-GE"/>
        </w:rPr>
        <w:t>კეთილსინდისიერების ამაღლებისა და კორუფციასთან ბრძოლის გაძლიერების თვალსაზრისით, თავდაცვის სამინისტროს გენერალურ ინსპექცი</w:t>
      </w:r>
      <w:r w:rsidR="009623D3" w:rsidRPr="0086012F">
        <w:rPr>
          <w:rFonts w:ascii="Sylfaen" w:hAnsi="Sylfaen"/>
          <w:lang w:val="ka-GE"/>
        </w:rPr>
        <w:t xml:space="preserve">ას დაემატა </w:t>
      </w:r>
      <w:proofErr w:type="spellStart"/>
      <w:r w:rsidR="009623D3" w:rsidRPr="0086012F">
        <w:rPr>
          <w:rFonts w:ascii="Sylfaen" w:hAnsi="Sylfaen"/>
          <w:lang w:val="ka-GE"/>
        </w:rPr>
        <w:t>„ანალიტიკისა</w:t>
      </w:r>
      <w:proofErr w:type="spellEnd"/>
      <w:r w:rsidR="009623D3" w:rsidRPr="0086012F">
        <w:rPr>
          <w:rFonts w:ascii="Sylfaen" w:hAnsi="Sylfaen"/>
          <w:lang w:val="ka-GE"/>
        </w:rPr>
        <w:t xml:space="preserve"> და ფინანსური მონიტორინგის მთავარი </w:t>
      </w:r>
      <w:proofErr w:type="spellStart"/>
      <w:r w:rsidR="009623D3" w:rsidRPr="0086012F">
        <w:rPr>
          <w:rFonts w:ascii="Sylfaen" w:hAnsi="Sylfaen"/>
          <w:lang w:val="ka-GE"/>
        </w:rPr>
        <w:t>სამმართველო“</w:t>
      </w:r>
      <w:proofErr w:type="spellEnd"/>
      <w:r w:rsidR="009623D3" w:rsidRPr="0086012F">
        <w:rPr>
          <w:rFonts w:ascii="Sylfaen" w:hAnsi="Sylfaen"/>
          <w:lang w:val="ka-GE"/>
        </w:rPr>
        <w:t>,</w:t>
      </w:r>
      <w:r w:rsidR="00AE2C36">
        <w:rPr>
          <w:rFonts w:ascii="Sylfaen" w:hAnsi="Sylfaen"/>
          <w:lang w:val="ka-GE"/>
        </w:rPr>
        <w:t xml:space="preserve"> </w:t>
      </w:r>
      <w:r w:rsidR="009623D3" w:rsidRPr="0086012F">
        <w:rPr>
          <w:rFonts w:ascii="Sylfaen" w:hAnsi="Sylfaen"/>
          <w:lang w:val="ka-GE"/>
        </w:rPr>
        <w:t xml:space="preserve">რომელიც ფინანსური დანაშაულის თუ ნებისმიერი გადაცდომის პრევენციასა და კონტროლზე იქნება ფოკუსირებული. </w:t>
      </w:r>
    </w:p>
    <w:p w:rsidR="003E4092" w:rsidRPr="00BD7855" w:rsidRDefault="003E4092" w:rsidP="00BD7855">
      <w:pPr>
        <w:spacing w:line="276" w:lineRule="auto"/>
        <w:rPr>
          <w:rFonts w:ascii="Sylfaen" w:hAnsi="Sylfaen"/>
          <w:lang w:val="ka-GE"/>
        </w:rPr>
      </w:pPr>
    </w:p>
    <w:p w:rsidR="003E4092" w:rsidRPr="00BD7855" w:rsidRDefault="003E4092" w:rsidP="00BD7855">
      <w:pPr>
        <w:spacing w:line="276" w:lineRule="auto"/>
        <w:rPr>
          <w:rFonts w:ascii="Sylfaen" w:hAnsi="Sylfaen"/>
          <w:lang w:val="ka-GE"/>
        </w:rPr>
      </w:pPr>
    </w:p>
    <w:p w:rsidR="003E4092" w:rsidRPr="00BD7855" w:rsidRDefault="003E4092" w:rsidP="00112387">
      <w:pPr>
        <w:pStyle w:val="ListParagraph"/>
        <w:keepNext/>
        <w:keepLines/>
        <w:numPr>
          <w:ilvl w:val="0"/>
          <w:numId w:val="2"/>
        </w:numPr>
        <w:spacing w:after="120" w:line="276" w:lineRule="auto"/>
        <w:jc w:val="left"/>
        <w:outlineLvl w:val="0"/>
        <w:rPr>
          <w:rFonts w:ascii="Sylfaen" w:eastAsia="Times New Roman" w:hAnsi="Sylfaen" w:cs="Tahoma"/>
          <w:b/>
          <w:bCs/>
          <w:color w:val="943634"/>
          <w:kern w:val="0"/>
          <w:sz w:val="32"/>
          <w:szCs w:val="36"/>
          <w:lang w:val="ka-GE" w:eastAsia="ru-RU" w:bidi="fa-IR"/>
        </w:rPr>
      </w:pPr>
      <w:bookmarkStart w:id="61" w:name="_Toc25243186"/>
      <w:bookmarkStart w:id="62" w:name="_Toc25203374"/>
      <w:bookmarkStart w:id="63" w:name="_Toc25204334"/>
      <w:bookmarkStart w:id="64" w:name="_Toc25204565"/>
      <w:bookmarkStart w:id="65" w:name="_Toc25205044"/>
      <w:bookmarkStart w:id="66" w:name="_Toc25205131"/>
      <w:bookmarkStart w:id="67" w:name="_Toc25205543"/>
      <w:bookmarkStart w:id="68" w:name="_Toc25205665"/>
      <w:bookmarkStart w:id="69" w:name="_Toc25243187"/>
      <w:bookmarkStart w:id="70" w:name="_Toc25203375"/>
      <w:bookmarkStart w:id="71" w:name="_Toc25204335"/>
      <w:bookmarkStart w:id="72" w:name="_Toc25204566"/>
      <w:bookmarkStart w:id="73" w:name="_Toc25205045"/>
      <w:bookmarkStart w:id="74" w:name="_Toc25205132"/>
      <w:bookmarkStart w:id="75" w:name="_Toc25205544"/>
      <w:bookmarkStart w:id="76" w:name="_Toc25205666"/>
      <w:bookmarkStart w:id="77" w:name="_Toc25243188"/>
      <w:bookmarkStart w:id="78" w:name="_Toc25203376"/>
      <w:bookmarkStart w:id="79" w:name="_Toc25204336"/>
      <w:bookmarkStart w:id="80" w:name="_Toc25204567"/>
      <w:bookmarkStart w:id="81" w:name="_Toc25205046"/>
      <w:bookmarkStart w:id="82" w:name="_Toc25205133"/>
      <w:bookmarkStart w:id="83" w:name="_Toc25205545"/>
      <w:bookmarkStart w:id="84" w:name="_Toc25205667"/>
      <w:bookmarkStart w:id="85" w:name="_Toc25243189"/>
      <w:bookmarkStart w:id="86" w:name="_Toc25203377"/>
      <w:bookmarkStart w:id="87" w:name="_Toc25204337"/>
      <w:bookmarkStart w:id="88" w:name="_Toc25204568"/>
      <w:bookmarkStart w:id="89" w:name="_Toc25205047"/>
      <w:bookmarkStart w:id="90" w:name="_Toc25205134"/>
      <w:bookmarkStart w:id="91" w:name="_Toc25205546"/>
      <w:bookmarkStart w:id="92" w:name="_Toc25205668"/>
      <w:bookmarkStart w:id="93" w:name="_Toc25243190"/>
      <w:bookmarkStart w:id="94" w:name="_Toc25203378"/>
      <w:bookmarkStart w:id="95" w:name="_Toc25204338"/>
      <w:bookmarkStart w:id="96" w:name="_Toc25204569"/>
      <w:bookmarkStart w:id="97" w:name="_Toc25205048"/>
      <w:bookmarkStart w:id="98" w:name="_Toc25205135"/>
      <w:bookmarkStart w:id="99" w:name="_Toc25205547"/>
      <w:bookmarkStart w:id="100" w:name="_Toc25205669"/>
      <w:bookmarkStart w:id="101" w:name="_Toc25243191"/>
      <w:bookmarkStart w:id="102" w:name="_Toc25203379"/>
      <w:bookmarkStart w:id="103" w:name="_Toc25204339"/>
      <w:bookmarkStart w:id="104" w:name="_Toc25204570"/>
      <w:bookmarkStart w:id="105" w:name="_Toc25205049"/>
      <w:bookmarkStart w:id="106" w:name="_Toc25205136"/>
      <w:bookmarkStart w:id="107" w:name="_Toc25205548"/>
      <w:bookmarkStart w:id="108" w:name="_Toc25205670"/>
      <w:bookmarkStart w:id="109" w:name="_Toc25243192"/>
      <w:bookmarkStart w:id="110" w:name="_Toc25203380"/>
      <w:bookmarkStart w:id="111" w:name="_Toc25204340"/>
      <w:bookmarkStart w:id="112" w:name="_Toc25204571"/>
      <w:bookmarkStart w:id="113" w:name="_Toc25205050"/>
      <w:bookmarkStart w:id="114" w:name="_Toc25205137"/>
      <w:bookmarkStart w:id="115" w:name="_Toc25205549"/>
      <w:bookmarkStart w:id="116" w:name="_Toc25205671"/>
      <w:bookmarkStart w:id="117" w:name="_Toc25243193"/>
      <w:bookmarkStart w:id="118" w:name="_Toc25203381"/>
      <w:bookmarkStart w:id="119" w:name="_Toc25204341"/>
      <w:bookmarkStart w:id="120" w:name="_Toc25204572"/>
      <w:bookmarkStart w:id="121" w:name="_Toc25205051"/>
      <w:bookmarkStart w:id="122" w:name="_Toc25205138"/>
      <w:bookmarkStart w:id="123" w:name="_Toc25205550"/>
      <w:bookmarkStart w:id="124" w:name="_Toc25205672"/>
      <w:bookmarkStart w:id="125" w:name="_Toc25243194"/>
      <w:bookmarkStart w:id="126" w:name="_Toc25203382"/>
      <w:bookmarkStart w:id="127" w:name="_Toc25204342"/>
      <w:bookmarkStart w:id="128" w:name="_Toc25204573"/>
      <w:bookmarkStart w:id="129" w:name="_Toc25205052"/>
      <w:bookmarkStart w:id="130" w:name="_Toc25205139"/>
      <w:bookmarkStart w:id="131" w:name="_Toc25205551"/>
      <w:bookmarkStart w:id="132" w:name="_Toc25205673"/>
      <w:bookmarkStart w:id="133" w:name="_Toc25243196"/>
      <w:bookmarkStart w:id="134" w:name="_Toc25203384"/>
      <w:bookmarkStart w:id="135" w:name="_Toc25204344"/>
      <w:bookmarkStart w:id="136" w:name="_Toc25204575"/>
      <w:bookmarkStart w:id="137" w:name="_Toc25205054"/>
      <w:bookmarkStart w:id="138" w:name="_Toc25205141"/>
      <w:bookmarkStart w:id="139" w:name="_Toc25205553"/>
      <w:bookmarkStart w:id="140" w:name="_Toc25205675"/>
      <w:bookmarkStart w:id="141" w:name="_Toc25243197"/>
      <w:bookmarkStart w:id="142" w:name="_Toc25203385"/>
      <w:bookmarkStart w:id="143" w:name="_Toc25204345"/>
      <w:bookmarkStart w:id="144" w:name="_Toc25204576"/>
      <w:bookmarkStart w:id="145" w:name="_Toc25205055"/>
      <w:bookmarkStart w:id="146" w:name="_Toc25205142"/>
      <w:bookmarkStart w:id="147" w:name="_Toc25205554"/>
      <w:bookmarkStart w:id="148" w:name="_Toc25205676"/>
      <w:bookmarkStart w:id="149" w:name="_Toc25243198"/>
      <w:bookmarkStart w:id="150" w:name="_Toc25203386"/>
      <w:bookmarkStart w:id="151" w:name="_Toc25204346"/>
      <w:bookmarkStart w:id="152" w:name="_Toc25204577"/>
      <w:bookmarkStart w:id="153" w:name="_Toc25205056"/>
      <w:bookmarkStart w:id="154" w:name="_Toc25205143"/>
      <w:bookmarkStart w:id="155" w:name="_Toc25205555"/>
      <w:bookmarkStart w:id="156" w:name="_Toc25205677"/>
      <w:bookmarkStart w:id="157" w:name="_Toc25243200"/>
      <w:bookmarkStart w:id="158" w:name="_Toc25203388"/>
      <w:bookmarkStart w:id="159" w:name="_Toc25204348"/>
      <w:bookmarkStart w:id="160" w:name="_Toc25204579"/>
      <w:bookmarkStart w:id="161" w:name="_Toc25205058"/>
      <w:bookmarkStart w:id="162" w:name="_Toc25205145"/>
      <w:bookmarkStart w:id="163" w:name="_Toc25205557"/>
      <w:bookmarkStart w:id="164" w:name="_Toc25205679"/>
      <w:bookmarkStart w:id="165" w:name="_Toc25243201"/>
      <w:bookmarkStart w:id="166" w:name="_Toc25203389"/>
      <w:bookmarkStart w:id="167" w:name="_Toc25204349"/>
      <w:bookmarkStart w:id="168" w:name="_Toc25204580"/>
      <w:bookmarkStart w:id="169" w:name="_Toc25205059"/>
      <w:bookmarkStart w:id="170" w:name="_Toc25205146"/>
      <w:bookmarkStart w:id="171" w:name="_Toc25205558"/>
      <w:bookmarkStart w:id="172" w:name="_Toc25205680"/>
      <w:bookmarkStart w:id="173" w:name="_Toc25243202"/>
      <w:bookmarkStart w:id="174" w:name="_Toc25203390"/>
      <w:bookmarkStart w:id="175" w:name="_Toc25204350"/>
      <w:bookmarkStart w:id="176" w:name="_Toc25204581"/>
      <w:bookmarkStart w:id="177" w:name="_Toc25205060"/>
      <w:bookmarkStart w:id="178" w:name="_Toc25205147"/>
      <w:bookmarkStart w:id="179" w:name="_Toc25205559"/>
      <w:bookmarkStart w:id="180" w:name="_Toc25205681"/>
      <w:bookmarkStart w:id="181" w:name="_Toc25243204"/>
      <w:bookmarkStart w:id="182" w:name="_Toc25203392"/>
      <w:bookmarkStart w:id="183" w:name="_Toc25204352"/>
      <w:bookmarkStart w:id="184" w:name="_Toc25204583"/>
      <w:bookmarkStart w:id="185" w:name="_Toc25205062"/>
      <w:bookmarkStart w:id="186" w:name="_Toc25205149"/>
      <w:bookmarkStart w:id="187" w:name="_Toc25205561"/>
      <w:bookmarkStart w:id="188" w:name="_Toc25205683"/>
      <w:bookmarkStart w:id="189" w:name="_Toc25243205"/>
      <w:bookmarkStart w:id="190" w:name="_Toc25203393"/>
      <w:bookmarkStart w:id="191" w:name="_Toc25204353"/>
      <w:bookmarkStart w:id="192" w:name="_Toc25204584"/>
      <w:bookmarkStart w:id="193" w:name="_Toc25205063"/>
      <w:bookmarkStart w:id="194" w:name="_Toc25205150"/>
      <w:bookmarkStart w:id="195" w:name="_Toc25205562"/>
      <w:bookmarkStart w:id="196" w:name="_Toc25205684"/>
      <w:bookmarkStart w:id="197" w:name="_Toc25243206"/>
      <w:bookmarkStart w:id="198" w:name="_Toc25203394"/>
      <w:bookmarkStart w:id="199" w:name="_Toc25204354"/>
      <w:bookmarkStart w:id="200" w:name="_Toc25204585"/>
      <w:bookmarkStart w:id="201" w:name="_Toc25205064"/>
      <w:bookmarkStart w:id="202" w:name="_Toc25205151"/>
      <w:bookmarkStart w:id="203" w:name="_Toc25205563"/>
      <w:bookmarkStart w:id="204" w:name="_Toc25205685"/>
      <w:bookmarkStart w:id="205" w:name="_Toc25243208"/>
      <w:bookmarkStart w:id="206" w:name="_Toc25203396"/>
      <w:bookmarkStart w:id="207" w:name="_Toc25204356"/>
      <w:bookmarkStart w:id="208" w:name="_Toc25204587"/>
      <w:bookmarkStart w:id="209" w:name="_Toc25205066"/>
      <w:bookmarkStart w:id="210" w:name="_Toc25205153"/>
      <w:bookmarkStart w:id="211" w:name="_Toc25205565"/>
      <w:bookmarkStart w:id="212" w:name="_Toc25205687"/>
      <w:bookmarkStart w:id="213" w:name="_Toc25243209"/>
      <w:bookmarkStart w:id="214" w:name="_Toc25203397"/>
      <w:bookmarkStart w:id="215" w:name="_Toc25204357"/>
      <w:bookmarkStart w:id="216" w:name="_Toc25204588"/>
      <w:bookmarkStart w:id="217" w:name="_Toc25205067"/>
      <w:bookmarkStart w:id="218" w:name="_Toc25205154"/>
      <w:bookmarkStart w:id="219" w:name="_Toc25205566"/>
      <w:bookmarkStart w:id="220" w:name="_Toc25205688"/>
      <w:bookmarkStart w:id="221" w:name="_Toc25243210"/>
      <w:bookmarkStart w:id="222" w:name="_Toc25203398"/>
      <w:bookmarkStart w:id="223" w:name="_Toc25204358"/>
      <w:bookmarkStart w:id="224" w:name="_Toc25204589"/>
      <w:bookmarkStart w:id="225" w:name="_Toc25205068"/>
      <w:bookmarkStart w:id="226" w:name="_Toc25205155"/>
      <w:bookmarkStart w:id="227" w:name="_Toc25205567"/>
      <w:bookmarkStart w:id="228" w:name="_Toc25205689"/>
      <w:bookmarkStart w:id="229" w:name="_Toc25243212"/>
      <w:bookmarkStart w:id="230" w:name="_Toc25203400"/>
      <w:bookmarkStart w:id="231" w:name="_Toc25204360"/>
      <w:bookmarkStart w:id="232" w:name="_Toc25204591"/>
      <w:bookmarkStart w:id="233" w:name="_Toc25205070"/>
      <w:bookmarkStart w:id="234" w:name="_Toc25205157"/>
      <w:bookmarkStart w:id="235" w:name="_Toc25205569"/>
      <w:bookmarkStart w:id="236" w:name="_Toc25205691"/>
      <w:bookmarkStart w:id="237" w:name="_Toc25243213"/>
      <w:bookmarkStart w:id="238" w:name="_Toc25203401"/>
      <w:bookmarkStart w:id="239" w:name="_Toc25204361"/>
      <w:bookmarkStart w:id="240" w:name="_Toc25204592"/>
      <w:bookmarkStart w:id="241" w:name="_Toc25205071"/>
      <w:bookmarkStart w:id="242" w:name="_Toc25205158"/>
      <w:bookmarkStart w:id="243" w:name="_Toc25205570"/>
      <w:bookmarkStart w:id="244" w:name="_Toc25205692"/>
      <w:bookmarkStart w:id="245" w:name="_Toc25243214"/>
      <w:bookmarkStart w:id="246" w:name="_Toc25203402"/>
      <w:bookmarkStart w:id="247" w:name="_Toc25204362"/>
      <w:bookmarkStart w:id="248" w:name="_Toc25204593"/>
      <w:bookmarkStart w:id="249" w:name="_Toc25205072"/>
      <w:bookmarkStart w:id="250" w:name="_Toc25205159"/>
      <w:bookmarkStart w:id="251" w:name="_Toc25205571"/>
      <w:bookmarkStart w:id="252" w:name="_Toc25205693"/>
      <w:bookmarkStart w:id="253" w:name="_Toc25243216"/>
      <w:bookmarkStart w:id="254" w:name="_Toc25203404"/>
      <w:bookmarkStart w:id="255" w:name="_Toc25204364"/>
      <w:bookmarkStart w:id="256" w:name="_Toc25204595"/>
      <w:bookmarkStart w:id="257" w:name="_Toc25205074"/>
      <w:bookmarkStart w:id="258" w:name="_Toc25205161"/>
      <w:bookmarkStart w:id="259" w:name="_Toc25205573"/>
      <w:bookmarkStart w:id="260" w:name="_Toc25205695"/>
      <w:bookmarkStart w:id="261" w:name="_Toc25243217"/>
      <w:bookmarkStart w:id="262" w:name="_Toc25203405"/>
      <w:bookmarkStart w:id="263" w:name="_Toc25204365"/>
      <w:bookmarkStart w:id="264" w:name="_Toc25204596"/>
      <w:bookmarkStart w:id="265" w:name="_Toc25205075"/>
      <w:bookmarkStart w:id="266" w:name="_Toc25205162"/>
      <w:bookmarkStart w:id="267" w:name="_Toc25205574"/>
      <w:bookmarkStart w:id="268" w:name="_Toc25205696"/>
      <w:bookmarkStart w:id="269" w:name="_Toc25243218"/>
      <w:bookmarkStart w:id="270" w:name="_Toc25203406"/>
      <w:bookmarkStart w:id="271" w:name="_Toc25204366"/>
      <w:bookmarkStart w:id="272" w:name="_Toc25204597"/>
      <w:bookmarkStart w:id="273" w:name="_Toc25205076"/>
      <w:bookmarkStart w:id="274" w:name="_Toc25205163"/>
      <w:bookmarkStart w:id="275" w:name="_Toc25205575"/>
      <w:bookmarkStart w:id="276" w:name="_Toc25205697"/>
      <w:bookmarkStart w:id="277" w:name="_Toc25243220"/>
      <w:bookmarkStart w:id="278" w:name="_Toc25203408"/>
      <w:bookmarkStart w:id="279" w:name="_Toc25204368"/>
      <w:bookmarkStart w:id="280" w:name="_Toc25204599"/>
      <w:bookmarkStart w:id="281" w:name="_Toc25205078"/>
      <w:bookmarkStart w:id="282" w:name="_Toc25205165"/>
      <w:bookmarkStart w:id="283" w:name="_Toc25205577"/>
      <w:bookmarkStart w:id="284" w:name="_Toc25205699"/>
      <w:bookmarkStart w:id="285" w:name="_Toc25243221"/>
      <w:bookmarkStart w:id="286" w:name="_Toc25203409"/>
      <w:bookmarkStart w:id="287" w:name="_Toc25204369"/>
      <w:bookmarkStart w:id="288" w:name="_Toc25204600"/>
      <w:bookmarkStart w:id="289" w:name="_Toc25205079"/>
      <w:bookmarkStart w:id="290" w:name="_Toc25205166"/>
      <w:bookmarkStart w:id="291" w:name="_Toc25205578"/>
      <w:bookmarkStart w:id="292" w:name="_Toc25205700"/>
      <w:bookmarkStart w:id="293" w:name="_Toc25243222"/>
      <w:bookmarkStart w:id="294" w:name="_Toc25203410"/>
      <w:bookmarkStart w:id="295" w:name="_Toc25204370"/>
      <w:bookmarkStart w:id="296" w:name="_Toc25204601"/>
      <w:bookmarkStart w:id="297" w:name="_Toc25205080"/>
      <w:bookmarkStart w:id="298" w:name="_Toc25205167"/>
      <w:bookmarkStart w:id="299" w:name="_Toc25205579"/>
      <w:bookmarkStart w:id="300" w:name="_Toc25205701"/>
      <w:bookmarkStart w:id="301" w:name="_Toc25243224"/>
      <w:bookmarkStart w:id="302" w:name="_Toc25203412"/>
      <w:bookmarkStart w:id="303" w:name="_Toc25204372"/>
      <w:bookmarkStart w:id="304" w:name="_Toc25204603"/>
      <w:bookmarkStart w:id="305" w:name="_Toc25205082"/>
      <w:bookmarkStart w:id="306" w:name="_Toc25205169"/>
      <w:bookmarkStart w:id="307" w:name="_Toc25205581"/>
      <w:bookmarkStart w:id="308" w:name="_Toc25205703"/>
      <w:bookmarkStart w:id="309" w:name="_Toc25243225"/>
      <w:bookmarkStart w:id="310" w:name="_Toc25203413"/>
      <w:bookmarkStart w:id="311" w:name="_Toc25204373"/>
      <w:bookmarkStart w:id="312" w:name="_Toc25204604"/>
      <w:bookmarkStart w:id="313" w:name="_Toc25205083"/>
      <w:bookmarkStart w:id="314" w:name="_Toc25205170"/>
      <w:bookmarkStart w:id="315" w:name="_Toc25205582"/>
      <w:bookmarkStart w:id="316" w:name="_Toc25205704"/>
      <w:bookmarkStart w:id="317" w:name="_Toc25243226"/>
      <w:bookmarkStart w:id="318" w:name="_Toc25203414"/>
      <w:bookmarkStart w:id="319" w:name="_Toc25204374"/>
      <w:bookmarkStart w:id="320" w:name="_Toc25204605"/>
      <w:bookmarkStart w:id="321" w:name="_Toc25205084"/>
      <w:bookmarkStart w:id="322" w:name="_Toc25205171"/>
      <w:bookmarkStart w:id="323" w:name="_Toc25205583"/>
      <w:bookmarkStart w:id="324" w:name="_Toc25205705"/>
      <w:bookmarkStart w:id="325" w:name="_Toc25243228"/>
      <w:bookmarkStart w:id="326" w:name="_Toc25203416"/>
      <w:bookmarkStart w:id="327" w:name="_Toc25204376"/>
      <w:bookmarkStart w:id="328" w:name="_Toc25204607"/>
      <w:bookmarkStart w:id="329" w:name="_Toc25205086"/>
      <w:bookmarkStart w:id="330" w:name="_Toc25205173"/>
      <w:bookmarkStart w:id="331" w:name="_Toc25205585"/>
      <w:bookmarkStart w:id="332" w:name="_Toc25205707"/>
      <w:bookmarkStart w:id="333" w:name="_Toc25243229"/>
      <w:bookmarkStart w:id="334" w:name="_Toc25203417"/>
      <w:bookmarkStart w:id="335" w:name="_Toc25204377"/>
      <w:bookmarkStart w:id="336" w:name="_Toc25204608"/>
      <w:bookmarkStart w:id="337" w:name="_Toc25205087"/>
      <w:bookmarkStart w:id="338" w:name="_Toc25205174"/>
      <w:bookmarkStart w:id="339" w:name="_Toc25205586"/>
      <w:bookmarkStart w:id="340" w:name="_Toc25205708"/>
      <w:bookmarkStart w:id="341" w:name="_Toc25243230"/>
      <w:bookmarkStart w:id="342" w:name="_Toc25203418"/>
      <w:bookmarkStart w:id="343" w:name="_Toc25204378"/>
      <w:bookmarkStart w:id="344" w:name="_Toc25204609"/>
      <w:bookmarkStart w:id="345" w:name="_Toc25205088"/>
      <w:bookmarkStart w:id="346" w:name="_Toc25205175"/>
      <w:bookmarkStart w:id="347" w:name="_Toc25205587"/>
      <w:bookmarkStart w:id="348" w:name="_Toc25205709"/>
      <w:bookmarkStart w:id="349" w:name="_Toc25243232"/>
      <w:bookmarkStart w:id="350" w:name="_Toc25203420"/>
      <w:bookmarkStart w:id="351" w:name="_Toc25204380"/>
      <w:bookmarkStart w:id="352" w:name="_Toc25204611"/>
      <w:bookmarkStart w:id="353" w:name="_Toc25205090"/>
      <w:bookmarkStart w:id="354" w:name="_Toc25205177"/>
      <w:bookmarkStart w:id="355" w:name="_Toc25205589"/>
      <w:bookmarkStart w:id="356" w:name="_Toc25205711"/>
      <w:bookmarkStart w:id="357" w:name="_Toc25243233"/>
      <w:bookmarkStart w:id="358" w:name="_Toc25203421"/>
      <w:bookmarkStart w:id="359" w:name="_Toc25204381"/>
      <w:bookmarkStart w:id="360" w:name="_Toc25204612"/>
      <w:bookmarkStart w:id="361" w:name="_Toc25205091"/>
      <w:bookmarkStart w:id="362" w:name="_Toc25205178"/>
      <w:bookmarkStart w:id="363" w:name="_Toc25205590"/>
      <w:bookmarkStart w:id="364" w:name="_Toc25205712"/>
      <w:bookmarkStart w:id="365" w:name="_Toc25243235"/>
      <w:bookmarkStart w:id="366" w:name="_Toc25203423"/>
      <w:bookmarkStart w:id="367" w:name="_Toc25204383"/>
      <w:bookmarkStart w:id="368" w:name="_Toc25204614"/>
      <w:bookmarkStart w:id="369" w:name="_Toc25205093"/>
      <w:bookmarkStart w:id="370" w:name="_Toc25205180"/>
      <w:bookmarkStart w:id="371" w:name="_Toc25205592"/>
      <w:bookmarkStart w:id="372" w:name="_Toc25205714"/>
      <w:bookmarkStart w:id="373" w:name="_Toc25243236"/>
      <w:bookmarkStart w:id="374" w:name="_Toc25203424"/>
      <w:bookmarkStart w:id="375" w:name="_Toc25204384"/>
      <w:bookmarkStart w:id="376" w:name="_Toc25204615"/>
      <w:bookmarkStart w:id="377" w:name="_Toc25205094"/>
      <w:bookmarkStart w:id="378" w:name="_Toc25205181"/>
      <w:bookmarkStart w:id="379" w:name="_Toc25205593"/>
      <w:bookmarkStart w:id="380" w:name="_Toc25205715"/>
      <w:bookmarkStart w:id="381" w:name="_Toc25243238"/>
      <w:bookmarkStart w:id="382" w:name="_Toc25203426"/>
      <w:bookmarkStart w:id="383" w:name="_Toc25204386"/>
      <w:bookmarkStart w:id="384" w:name="_Toc25204617"/>
      <w:bookmarkStart w:id="385" w:name="_Toc25205096"/>
      <w:bookmarkStart w:id="386" w:name="_Toc25205183"/>
      <w:bookmarkStart w:id="387" w:name="_Toc25205595"/>
      <w:bookmarkStart w:id="388" w:name="_Toc25205717"/>
      <w:bookmarkStart w:id="389" w:name="_Toc27061366"/>
      <w:bookmarkStart w:id="390" w:name="_Toc25854832"/>
      <w:bookmarkStart w:id="391" w:name="_Toc3172356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BD7855">
        <w:rPr>
          <w:rFonts w:ascii="Sylfaen" w:eastAsia="Times New Roman" w:hAnsi="Sylfaen" w:cs="Tahoma"/>
          <w:b/>
          <w:bCs/>
          <w:color w:val="943634"/>
          <w:kern w:val="0"/>
          <w:sz w:val="32"/>
          <w:szCs w:val="36"/>
          <w:lang w:val="ka-GE" w:eastAsia="ru-RU" w:bidi="fa-IR"/>
        </w:rPr>
        <w:t>საერთაშორისო თანამშრომლობის გაძლიერება</w:t>
      </w:r>
      <w:bookmarkEnd w:id="391"/>
      <w:r w:rsidRPr="00BD7855">
        <w:rPr>
          <w:rFonts w:ascii="Sylfaen" w:eastAsia="Times New Roman" w:hAnsi="Sylfaen" w:cs="Tahoma"/>
          <w:b/>
          <w:bCs/>
          <w:color w:val="943634"/>
          <w:kern w:val="0"/>
          <w:sz w:val="32"/>
          <w:szCs w:val="36"/>
          <w:lang w:val="ka-GE" w:eastAsia="ru-RU" w:bidi="fa-IR"/>
        </w:rPr>
        <w:t xml:space="preserve"> </w:t>
      </w:r>
      <w:bookmarkEnd w:id="389"/>
    </w:p>
    <w:p w:rsidR="003E4092" w:rsidRPr="00BD7855" w:rsidRDefault="003E4092" w:rsidP="00112387">
      <w:pPr>
        <w:pStyle w:val="Heading2"/>
        <w:numPr>
          <w:ilvl w:val="1"/>
          <w:numId w:val="2"/>
        </w:numPr>
        <w:spacing w:line="276" w:lineRule="auto"/>
        <w:rPr>
          <w:rFonts w:ascii="Sylfaen" w:hAnsi="Sylfaen" w:cs="Sylfaen"/>
          <w:lang w:val="ka-GE"/>
        </w:rPr>
      </w:pPr>
      <w:bookmarkStart w:id="392" w:name="_Toc31723569"/>
      <w:bookmarkEnd w:id="390"/>
      <w:r w:rsidRPr="00BD7855">
        <w:rPr>
          <w:rFonts w:ascii="Sylfaen" w:hAnsi="Sylfaen" w:cs="Sylfaen"/>
          <w:lang w:val="ka-GE"/>
        </w:rPr>
        <w:t>საერთაშორისო თანამშრომლობის გაძლიერება</w:t>
      </w:r>
      <w:bookmarkEnd w:id="392"/>
      <w:r w:rsidRPr="00BD7855">
        <w:rPr>
          <w:rFonts w:ascii="Sylfaen" w:hAnsi="Sylfaen" w:cs="Sylfaen"/>
          <w:lang w:val="ka-GE"/>
        </w:rPr>
        <w:t xml:space="preserve"> </w:t>
      </w:r>
    </w:p>
    <w:p w:rsidR="003E4092" w:rsidRPr="00BD7855" w:rsidRDefault="003E4092" w:rsidP="00BD7855">
      <w:pPr>
        <w:spacing w:line="276" w:lineRule="auto"/>
        <w:rPr>
          <w:rFonts w:ascii="Sylfaen" w:hAnsi="Sylfaen" w:cs="LitNusx"/>
          <w:lang w:val="ka-GE"/>
        </w:rPr>
      </w:pPr>
      <w:r w:rsidRPr="00C9688A">
        <w:rPr>
          <w:rFonts w:ascii="Sylfaen" w:hAnsi="Sylfaen" w:cs="LitNusx"/>
          <w:lang w:val="ka-GE"/>
        </w:rPr>
        <w:t xml:space="preserve">ტრანსნაციონალური საფრთხეებისა და გამოწვევების ფონზე, ეროვნული თავდაცვა და უსაფრთხოება </w:t>
      </w:r>
      <w:r w:rsidR="00AE2C36">
        <w:rPr>
          <w:rFonts w:ascii="Sylfaen" w:hAnsi="Sylfaen" w:cs="LitNusx"/>
          <w:lang w:val="ka-GE"/>
        </w:rPr>
        <w:t>მჭიდრო</w:t>
      </w:r>
      <w:r w:rsidR="00D05046">
        <w:rPr>
          <w:rFonts w:ascii="Sylfaen" w:hAnsi="Sylfaen" w:cs="LitNusx"/>
          <w:lang w:val="ka-GE"/>
        </w:rPr>
        <w:t xml:space="preserve"> კავშირშია</w:t>
      </w:r>
      <w:r w:rsidR="005172D3" w:rsidRPr="00C9688A">
        <w:rPr>
          <w:rFonts w:ascii="Sylfaen" w:hAnsi="Sylfaen" w:cs="LitNusx"/>
          <w:lang w:val="ka-GE"/>
        </w:rPr>
        <w:t xml:space="preserve"> </w:t>
      </w:r>
      <w:r w:rsidRPr="00C9688A">
        <w:rPr>
          <w:rFonts w:ascii="Sylfaen" w:hAnsi="Sylfaen" w:cs="LitNusx"/>
          <w:lang w:val="ka-GE"/>
        </w:rPr>
        <w:t>ჩვენს საზღვრებს გარეთ არსებულ უსაფრთხოებასთან. ამ მხრივ, თავდაცვის სამინისტრო სხვა უწყებებთან ერთად, ეროვნული და საერთო ინტერესებიდან გამომდინარე, მჭიდროდ თანამშრომლობს პარტნიორ ქვეყნებთან და ორგანიზაციებთან. სამინისტრო საერთაშორისო ურთიერთობებს წარმართავს სტრატეგიული დოკუმენტების, საგარეო პოლიტიკური პრიორიტეტების, ინტერესებისა და ქვეყნის საჭიროებების საფუძველზე.</w:t>
      </w:r>
    </w:p>
    <w:p w:rsidR="003E4092" w:rsidRPr="00BD7855" w:rsidRDefault="003E4092" w:rsidP="00BD7855">
      <w:pPr>
        <w:spacing w:line="276" w:lineRule="auto"/>
        <w:rPr>
          <w:rFonts w:ascii="Sylfaen" w:hAnsi="Sylfaen" w:cs="LitNusx"/>
          <w:lang w:val="ka-GE"/>
        </w:rPr>
      </w:pPr>
      <w:r w:rsidRPr="00BD7855">
        <w:rPr>
          <w:rFonts w:ascii="Sylfaen" w:hAnsi="Sylfaen" w:cs="LitNusx"/>
          <w:lang w:val="ka-GE"/>
        </w:rPr>
        <w:t>საქართველოს თავდაცვის სამინისტრო განაგრძობს ეფექტურ და შედეგზე ორიენტირებულ ორმხრივ და მრავალმხრივ თანამშრომლობას პარტნიორ ქვეყნებთან და ორგანიზაციებთან. აღნიშნული ხელს უწყობს თავდაცვის სფეროს ტრანსფორმაციის პროცესს, უზრუნველყოფს თავდაცვითი შესაძლებლობების განვითარებას, მდგრადობისა და შეკავების გაძლიერებას და ნატოსთან თავსებადობის ამაღლებას - ეს ყოველივე, თავის მხრივ, ხელს უწყობს საბოლოო მიზნის მიღწევას- ევროპულ და ევრო-ატლანტიკურ სტრუქტურებში გაწევრიანებას.</w:t>
      </w:r>
      <w:r w:rsidR="00AE2C36">
        <w:rPr>
          <w:rFonts w:ascii="Sylfaen" w:hAnsi="Sylfaen" w:cs="LitNusx"/>
          <w:lang w:val="ka-GE"/>
        </w:rPr>
        <w:t xml:space="preserve"> </w:t>
      </w:r>
    </w:p>
    <w:p w:rsidR="003E4092" w:rsidRPr="00BD7855" w:rsidRDefault="003E4092" w:rsidP="00112387">
      <w:pPr>
        <w:pStyle w:val="Heading2"/>
        <w:numPr>
          <w:ilvl w:val="1"/>
          <w:numId w:val="2"/>
        </w:numPr>
        <w:spacing w:line="276" w:lineRule="auto"/>
        <w:rPr>
          <w:rFonts w:ascii="Sylfaen" w:hAnsi="Sylfaen" w:cs="Sylfaen"/>
          <w:lang w:val="ka-GE"/>
        </w:rPr>
      </w:pPr>
      <w:bookmarkStart w:id="393" w:name="_Toc25854835"/>
      <w:bookmarkStart w:id="394" w:name="_Toc31723570"/>
      <w:r w:rsidRPr="00BD7855">
        <w:rPr>
          <w:rFonts w:ascii="Sylfaen" w:hAnsi="Sylfaen" w:cs="Sylfaen"/>
          <w:lang w:val="ka-GE"/>
        </w:rPr>
        <w:lastRenderedPageBreak/>
        <w:t>ჩრდილოატლანტიკური ხელშეკრულების ორგანიზაცია (NATO)</w:t>
      </w:r>
      <w:bookmarkEnd w:id="394"/>
      <w:r w:rsidRPr="00BD7855">
        <w:rPr>
          <w:rFonts w:ascii="Sylfaen" w:hAnsi="Sylfaen" w:cs="Sylfaen"/>
          <w:lang w:val="ka-GE"/>
        </w:rPr>
        <w:t xml:space="preserve"> </w:t>
      </w:r>
    </w:p>
    <w:bookmarkEnd w:id="393"/>
    <w:p w:rsidR="003E4092" w:rsidRPr="00BD7855" w:rsidRDefault="003E4092" w:rsidP="00BD7855">
      <w:pPr>
        <w:spacing w:line="276" w:lineRule="auto"/>
        <w:rPr>
          <w:rFonts w:ascii="Sylfaen" w:hAnsi="Sylfaen"/>
          <w:bCs/>
          <w:iCs/>
          <w:lang w:val="ka-GE"/>
        </w:rPr>
      </w:pPr>
      <w:r w:rsidRPr="00BD7855">
        <w:rPr>
          <w:rFonts w:ascii="Sylfaen" w:hAnsi="Sylfaen" w:cs="Sylfaen"/>
          <w:lang w:val="ka-GE"/>
        </w:rPr>
        <w:t>ნატოში გაწევრიანება</w:t>
      </w:r>
      <w:r w:rsidRPr="00BD7855">
        <w:rPr>
          <w:rFonts w:ascii="Sylfaen" w:hAnsi="Sylfaen"/>
          <w:lang w:val="ka-GE"/>
        </w:rPr>
        <w:t xml:space="preserve"> </w:t>
      </w:r>
      <w:r w:rsidRPr="00BD7855">
        <w:rPr>
          <w:rFonts w:ascii="Sylfaen" w:hAnsi="Sylfaen" w:cs="Sylfaen"/>
          <w:lang w:val="ka-GE"/>
        </w:rPr>
        <w:t xml:space="preserve">რჩება </w:t>
      </w:r>
      <w:r w:rsidRPr="00BD7855">
        <w:rPr>
          <w:rFonts w:ascii="Sylfaen" w:hAnsi="Sylfaen"/>
          <w:lang w:val="ka-GE"/>
        </w:rPr>
        <w:t xml:space="preserve">ჩვენი </w:t>
      </w:r>
      <w:r w:rsidRPr="00BD7855">
        <w:rPr>
          <w:rFonts w:ascii="Sylfaen" w:hAnsi="Sylfaen" w:cs="Sylfaen"/>
          <w:lang w:val="ka-GE"/>
        </w:rPr>
        <w:t>საგარეო</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უსაფრთხოების</w:t>
      </w:r>
      <w:r w:rsidRPr="00BD7855">
        <w:rPr>
          <w:rFonts w:ascii="Sylfaen" w:hAnsi="Sylfaen"/>
          <w:lang w:val="ka-GE"/>
        </w:rPr>
        <w:t xml:space="preserve"> </w:t>
      </w:r>
      <w:r w:rsidRPr="00BD7855">
        <w:rPr>
          <w:rFonts w:ascii="Sylfaen" w:hAnsi="Sylfaen" w:cs="Sylfaen"/>
          <w:lang w:val="ka-GE"/>
        </w:rPr>
        <w:t>პოლიტიკის</w:t>
      </w:r>
      <w:r w:rsidRPr="00BD7855">
        <w:rPr>
          <w:rFonts w:ascii="Sylfaen" w:hAnsi="Sylfaen"/>
          <w:lang w:val="ka-GE"/>
        </w:rPr>
        <w:t xml:space="preserve"> </w:t>
      </w:r>
      <w:r w:rsidRPr="00BD7855">
        <w:rPr>
          <w:rFonts w:ascii="Sylfaen" w:hAnsi="Sylfaen" w:cs="Sylfaen"/>
          <w:lang w:val="ka-GE"/>
        </w:rPr>
        <w:t>წამყვან</w:t>
      </w:r>
      <w:r w:rsidRPr="00BD7855">
        <w:rPr>
          <w:rFonts w:ascii="Sylfaen" w:hAnsi="Sylfaen"/>
          <w:lang w:val="ka-GE"/>
        </w:rPr>
        <w:t xml:space="preserve"> </w:t>
      </w:r>
      <w:r w:rsidRPr="00BD7855">
        <w:rPr>
          <w:rFonts w:ascii="Sylfaen" w:hAnsi="Sylfaen" w:cs="Sylfaen"/>
          <w:lang w:val="ka-GE"/>
        </w:rPr>
        <w:t>პრიორიტეტად</w:t>
      </w:r>
      <w:r w:rsidRPr="00BD7855">
        <w:rPr>
          <w:rFonts w:ascii="Sylfaen" w:hAnsi="Sylfaen"/>
          <w:lang w:val="ka-GE"/>
        </w:rPr>
        <w:t xml:space="preserve">, რომლის შეუქცევადობა საქართველოს </w:t>
      </w:r>
      <w:r w:rsidRPr="00BD7855">
        <w:rPr>
          <w:rFonts w:ascii="Sylfaen" w:hAnsi="Sylfaen" w:cs="Sylfaen"/>
          <w:lang w:val="ka-GE"/>
        </w:rPr>
        <w:t>კონსტიტუციით</w:t>
      </w:r>
      <w:r w:rsidRPr="00BD7855">
        <w:rPr>
          <w:rFonts w:ascii="Sylfaen" w:hAnsi="Sylfaen"/>
          <w:lang w:val="ka-GE"/>
        </w:rPr>
        <w:t xml:space="preserve"> </w:t>
      </w:r>
      <w:r w:rsidRPr="00BD7855">
        <w:rPr>
          <w:rFonts w:ascii="Sylfaen" w:hAnsi="Sylfaen" w:cs="Sylfaen"/>
          <w:lang w:val="ka-GE"/>
        </w:rPr>
        <w:t>არის</w:t>
      </w:r>
      <w:r w:rsidRPr="00BD7855">
        <w:rPr>
          <w:rFonts w:ascii="Sylfaen" w:hAnsi="Sylfaen"/>
          <w:lang w:val="ka-GE"/>
        </w:rPr>
        <w:t xml:space="preserve"> </w:t>
      </w:r>
      <w:r w:rsidRPr="00BD7855">
        <w:rPr>
          <w:rFonts w:ascii="Sylfaen" w:hAnsi="Sylfaen" w:cs="Sylfaen"/>
          <w:lang w:val="ka-GE"/>
        </w:rPr>
        <w:t>გამყარებული</w:t>
      </w:r>
      <w:r w:rsidRPr="00BD7855">
        <w:rPr>
          <w:rFonts w:ascii="Sylfaen" w:hAnsi="Sylfaen"/>
          <w:lang w:val="ka-GE"/>
        </w:rPr>
        <w:t xml:space="preserve">. </w:t>
      </w:r>
      <w:r w:rsidRPr="00BD7855">
        <w:rPr>
          <w:rFonts w:ascii="Sylfaen" w:hAnsi="Sylfaen" w:cs="Sylfaen"/>
          <w:lang w:val="ka-GE"/>
        </w:rPr>
        <w:t>თავდაცვის</w:t>
      </w:r>
      <w:r w:rsidRPr="00BD7855">
        <w:rPr>
          <w:rFonts w:ascii="Sylfaen" w:hAnsi="Sylfaen"/>
          <w:lang w:val="ka-GE"/>
        </w:rPr>
        <w:t xml:space="preserve"> </w:t>
      </w:r>
      <w:r w:rsidRPr="00BD7855">
        <w:rPr>
          <w:rFonts w:ascii="Sylfaen" w:hAnsi="Sylfaen" w:cs="Sylfaen"/>
          <w:lang w:val="ka-GE"/>
        </w:rPr>
        <w:t>სამინისტრო,</w:t>
      </w:r>
      <w:r w:rsidRPr="00BD7855">
        <w:rPr>
          <w:rFonts w:ascii="Sylfaen" w:hAnsi="Sylfaen"/>
          <w:lang w:val="ka-GE"/>
        </w:rPr>
        <w:t xml:space="preserve"> </w:t>
      </w:r>
      <w:r w:rsidRPr="00BD7855">
        <w:rPr>
          <w:rFonts w:ascii="Sylfaen" w:hAnsi="Sylfaen" w:cs="Sylfaen"/>
          <w:lang w:val="ka-GE"/>
        </w:rPr>
        <w:t>პროცესის</w:t>
      </w:r>
      <w:r w:rsidRPr="00BD7855">
        <w:rPr>
          <w:rFonts w:ascii="Sylfaen" w:hAnsi="Sylfaen"/>
          <w:lang w:val="ka-GE"/>
        </w:rPr>
        <w:t xml:space="preserve"> </w:t>
      </w:r>
      <w:r w:rsidRPr="00BD7855">
        <w:rPr>
          <w:rFonts w:ascii="Sylfaen" w:hAnsi="Sylfaen" w:cs="Sylfaen"/>
          <w:lang w:val="ka-GE"/>
        </w:rPr>
        <w:t>შემდგომი</w:t>
      </w:r>
      <w:r w:rsidRPr="00BD7855">
        <w:rPr>
          <w:rFonts w:ascii="Sylfaen" w:hAnsi="Sylfaen"/>
          <w:lang w:val="ka-GE"/>
        </w:rPr>
        <w:t xml:space="preserve"> </w:t>
      </w:r>
      <w:r w:rsidRPr="00BD7855">
        <w:rPr>
          <w:rFonts w:ascii="Sylfaen" w:hAnsi="Sylfaen" w:cs="Sylfaen"/>
          <w:lang w:val="ka-GE"/>
        </w:rPr>
        <w:t>უზრუნველყოფის</w:t>
      </w:r>
      <w:r w:rsidRPr="00BD7855">
        <w:rPr>
          <w:rFonts w:ascii="Sylfaen" w:hAnsi="Sylfaen"/>
          <w:lang w:val="ka-GE"/>
        </w:rPr>
        <w:t xml:space="preserve"> </w:t>
      </w:r>
      <w:r w:rsidRPr="00BD7855">
        <w:rPr>
          <w:rFonts w:ascii="Sylfaen" w:hAnsi="Sylfaen" w:cs="Sylfaen"/>
          <w:lang w:val="ka-GE"/>
        </w:rPr>
        <w:t>მიზნით</w:t>
      </w:r>
      <w:r w:rsidRPr="00BD7855">
        <w:rPr>
          <w:rFonts w:ascii="Sylfaen" w:hAnsi="Sylfaen"/>
          <w:lang w:val="ka-GE"/>
        </w:rPr>
        <w:t xml:space="preserve">, </w:t>
      </w:r>
      <w:r w:rsidRPr="00BD7855">
        <w:rPr>
          <w:rFonts w:ascii="Sylfaen" w:hAnsi="Sylfaen"/>
          <w:bCs/>
          <w:iCs/>
          <w:lang w:val="ka-GE"/>
        </w:rPr>
        <w:t>ნატოში გაწევრიანებისთვის საჭირო ყველა პრაქტიკული მექანიზმის გამოყენებით</w:t>
      </w:r>
      <w:r w:rsidR="00AE2C36">
        <w:rPr>
          <w:rFonts w:ascii="Sylfaen" w:hAnsi="Sylfaen"/>
          <w:bCs/>
          <w:iCs/>
          <w:lang w:val="ka-GE"/>
        </w:rPr>
        <w:t xml:space="preserve"> </w:t>
      </w:r>
      <w:r w:rsidRPr="00BD7855">
        <w:rPr>
          <w:rFonts w:ascii="Sylfaen" w:hAnsi="Sylfaen" w:cs="Sylfaen"/>
          <w:lang w:val="ka-GE"/>
        </w:rPr>
        <w:t>აგრძელებს</w:t>
      </w:r>
      <w:r w:rsidRPr="00BD7855">
        <w:rPr>
          <w:rFonts w:ascii="Sylfaen" w:hAnsi="Sylfaen"/>
          <w:lang w:val="ka-GE"/>
        </w:rPr>
        <w:t xml:space="preserve"> </w:t>
      </w:r>
      <w:r w:rsidRPr="00BD7855">
        <w:rPr>
          <w:rFonts w:ascii="Sylfaen" w:hAnsi="Sylfaen" w:cs="Sylfaen"/>
          <w:lang w:val="ka-GE"/>
        </w:rPr>
        <w:t>ეფექტურ</w:t>
      </w:r>
      <w:r w:rsidRPr="00BD7855">
        <w:rPr>
          <w:rFonts w:ascii="Sylfaen" w:hAnsi="Sylfaen"/>
          <w:lang w:val="ka-GE"/>
        </w:rPr>
        <w:t xml:space="preserve"> </w:t>
      </w:r>
      <w:r w:rsidRPr="00BD7855">
        <w:rPr>
          <w:rFonts w:ascii="Sylfaen" w:hAnsi="Sylfaen" w:cs="Sylfaen"/>
          <w:lang w:val="ka-GE"/>
        </w:rPr>
        <w:t>და</w:t>
      </w:r>
      <w:r w:rsidRPr="00BD7855">
        <w:rPr>
          <w:rFonts w:ascii="Sylfaen" w:hAnsi="Sylfaen"/>
          <w:lang w:val="ka-GE"/>
        </w:rPr>
        <w:t xml:space="preserve"> </w:t>
      </w:r>
      <w:r w:rsidRPr="00BD7855">
        <w:rPr>
          <w:rFonts w:ascii="Sylfaen" w:hAnsi="Sylfaen" w:cs="Sylfaen"/>
          <w:lang w:val="ka-GE"/>
        </w:rPr>
        <w:t>ნაყოფიერ</w:t>
      </w:r>
      <w:r w:rsidRPr="00BD7855">
        <w:rPr>
          <w:rFonts w:ascii="Sylfaen" w:hAnsi="Sylfaen"/>
          <w:lang w:val="ka-GE"/>
        </w:rPr>
        <w:t xml:space="preserve"> </w:t>
      </w:r>
      <w:r w:rsidRPr="00BD7855">
        <w:rPr>
          <w:rFonts w:ascii="Sylfaen" w:hAnsi="Sylfaen" w:cs="Sylfaen"/>
          <w:lang w:val="ka-GE"/>
        </w:rPr>
        <w:t>თანამშრომლობას</w:t>
      </w:r>
      <w:r w:rsidRPr="00BD7855">
        <w:rPr>
          <w:rFonts w:ascii="Sylfaen" w:hAnsi="Sylfaen"/>
          <w:lang w:val="ka-GE"/>
        </w:rPr>
        <w:t xml:space="preserve"> </w:t>
      </w:r>
      <w:r w:rsidRPr="00BD7855">
        <w:rPr>
          <w:rFonts w:ascii="Sylfaen" w:hAnsi="Sylfaen" w:cs="Sylfaen"/>
          <w:lang w:val="ka-GE"/>
        </w:rPr>
        <w:t>ალიანსთან</w:t>
      </w:r>
      <w:r w:rsidRPr="00BD7855">
        <w:rPr>
          <w:rFonts w:ascii="Sylfaen" w:hAnsi="Sylfaen"/>
          <w:lang w:val="ka-GE"/>
        </w:rPr>
        <w:t xml:space="preserve">. </w:t>
      </w:r>
      <w:r w:rsidRPr="00BD7855">
        <w:rPr>
          <w:rFonts w:ascii="Sylfaen" w:hAnsi="Sylfaen"/>
          <w:bCs/>
          <w:iCs/>
          <w:lang w:val="ka-GE"/>
        </w:rPr>
        <w:t>გაგრძელდება აქტიური პოლიტიკური დიალოგი და კონსულტაციები ნატო-საქართველოს კომისიის (NGC) ფარგლებში, როგორც თავდაცვის, ასევე სხვა საკითხებზე</w:t>
      </w:r>
      <w:r w:rsidR="00016CDB">
        <w:rPr>
          <w:rFonts w:ascii="Sylfaen" w:hAnsi="Sylfaen"/>
          <w:bCs/>
          <w:iCs/>
          <w:lang w:val="ka-GE"/>
        </w:rPr>
        <w:t xml:space="preserve">. ამასთან წარმატებით გაგრძელდება </w:t>
      </w:r>
      <w:r w:rsidRPr="00BD7855">
        <w:rPr>
          <w:rFonts w:ascii="Sylfaen" w:hAnsi="Sylfaen"/>
          <w:bCs/>
          <w:iCs/>
          <w:lang w:val="ka-GE"/>
        </w:rPr>
        <w:t>სხვა მნიშვნელოვან</w:t>
      </w:r>
      <w:r w:rsidR="00016CDB">
        <w:rPr>
          <w:rFonts w:ascii="Sylfaen" w:hAnsi="Sylfaen"/>
          <w:bCs/>
          <w:iCs/>
          <w:lang w:val="ka-GE"/>
        </w:rPr>
        <w:t>ი</w:t>
      </w:r>
      <w:r w:rsidRPr="00BD7855">
        <w:rPr>
          <w:rFonts w:ascii="Sylfaen" w:hAnsi="Sylfaen"/>
          <w:bCs/>
          <w:iCs/>
          <w:lang w:val="ka-GE"/>
        </w:rPr>
        <w:t xml:space="preserve"> პროგრამებ</w:t>
      </w:r>
      <w:r w:rsidR="00016CDB">
        <w:rPr>
          <w:rFonts w:ascii="Sylfaen" w:hAnsi="Sylfaen"/>
          <w:bCs/>
          <w:iCs/>
          <w:lang w:val="ka-GE"/>
        </w:rPr>
        <w:t xml:space="preserve">ისა და </w:t>
      </w:r>
      <w:r w:rsidRPr="00BD7855">
        <w:rPr>
          <w:rFonts w:ascii="Sylfaen" w:hAnsi="Sylfaen"/>
          <w:bCs/>
          <w:iCs/>
          <w:lang w:val="ka-GE"/>
        </w:rPr>
        <w:t>თანამშრომლობის ფორმატებ</w:t>
      </w:r>
      <w:r w:rsidR="00016CDB">
        <w:rPr>
          <w:rFonts w:ascii="Sylfaen" w:hAnsi="Sylfaen"/>
          <w:bCs/>
          <w:iCs/>
          <w:lang w:val="ka-GE"/>
        </w:rPr>
        <w:t xml:space="preserve">ის - </w:t>
      </w:r>
      <w:r w:rsidR="00016CDB" w:rsidRPr="00BD7855">
        <w:rPr>
          <w:rFonts w:ascii="Sylfaen" w:hAnsi="Sylfaen"/>
          <w:bCs/>
          <w:iCs/>
          <w:lang w:val="ka-GE"/>
        </w:rPr>
        <w:t>წლიური ეროვნული პროგრამა (ANP), ნატო-საქართველოს არსებითი პაკეტი (SNGP), დაგეგმვისა და მიმოხილვის პროცესი (PARP)</w:t>
      </w:r>
      <w:r w:rsidR="00316FBF">
        <w:rPr>
          <w:rFonts w:ascii="Sylfaen" w:hAnsi="Sylfaen"/>
          <w:bCs/>
          <w:iCs/>
          <w:lang w:val="ka-GE"/>
        </w:rPr>
        <w:t>,</w:t>
      </w:r>
      <w:r w:rsidR="00016CDB" w:rsidRPr="00BD7855">
        <w:rPr>
          <w:rFonts w:ascii="Sylfaen" w:hAnsi="Sylfaen"/>
          <w:bCs/>
          <w:iCs/>
          <w:lang w:val="ka-GE"/>
        </w:rPr>
        <w:t xml:space="preserve"> სამხედრო კომიტეტი და საქართველოს სამუშაო გეგმა (MC+GEO WP)</w:t>
      </w:r>
      <w:r w:rsidR="00016CDB">
        <w:rPr>
          <w:rFonts w:ascii="Sylfaen" w:hAnsi="Sylfaen"/>
          <w:bCs/>
          <w:iCs/>
          <w:lang w:val="ka-GE"/>
        </w:rPr>
        <w:t xml:space="preserve"> - ფარგლებში აღებული</w:t>
      </w:r>
      <w:r w:rsidR="00AE2C36">
        <w:rPr>
          <w:rFonts w:ascii="Sylfaen" w:hAnsi="Sylfaen"/>
          <w:bCs/>
          <w:iCs/>
          <w:lang w:val="ka-GE"/>
        </w:rPr>
        <w:t xml:space="preserve"> </w:t>
      </w:r>
      <w:r w:rsidR="00016CDB">
        <w:rPr>
          <w:rFonts w:ascii="Sylfaen" w:hAnsi="Sylfaen"/>
          <w:bCs/>
          <w:iCs/>
          <w:lang w:val="ka-GE"/>
        </w:rPr>
        <w:t>ვალდებულებების განხორციელება.</w:t>
      </w:r>
      <w:r w:rsidRPr="00BD7855">
        <w:rPr>
          <w:rFonts w:ascii="Sylfaen" w:hAnsi="Sylfaen"/>
          <w:bCs/>
          <w:iCs/>
          <w:lang w:val="ka-GE"/>
        </w:rPr>
        <w:t xml:space="preserve"> </w:t>
      </w:r>
    </w:p>
    <w:p w:rsidR="000D6FE8" w:rsidRDefault="003E4092" w:rsidP="00BD7855">
      <w:pPr>
        <w:spacing w:line="276" w:lineRule="auto"/>
        <w:rPr>
          <w:rFonts w:ascii="Sylfaen" w:hAnsi="Sylfaen"/>
          <w:bCs/>
          <w:iCs/>
          <w:lang w:val="ka-GE"/>
        </w:rPr>
      </w:pPr>
      <w:r w:rsidRPr="00BD7855">
        <w:rPr>
          <w:rFonts w:ascii="Sylfaen" w:hAnsi="Sylfaen"/>
          <w:bCs/>
          <w:iCs/>
          <w:lang w:val="ka-GE"/>
        </w:rPr>
        <w:t xml:space="preserve">ნატოსა და საქართველოს ერთობლივი ძალისხმევა მიმართული იქნება ნატო-საქართველოს არსებითი პაკეტის წარმატებით განხორციელებაზე, </w:t>
      </w:r>
      <w:r w:rsidR="00DD72CE" w:rsidRPr="00BD7855">
        <w:rPr>
          <w:rFonts w:ascii="Sylfaen" w:hAnsi="Sylfaen"/>
          <w:bCs/>
          <w:iCs/>
          <w:lang w:val="ka-GE"/>
        </w:rPr>
        <w:t>ერთიან</w:t>
      </w:r>
      <w:r w:rsidR="00DD72CE">
        <w:rPr>
          <w:rFonts w:ascii="Sylfaen" w:hAnsi="Sylfaen"/>
          <w:bCs/>
          <w:iCs/>
          <w:lang w:val="ka-GE"/>
        </w:rPr>
        <w:t>ი</w:t>
      </w:r>
      <w:r w:rsidR="00DD72CE" w:rsidRPr="00BD7855">
        <w:rPr>
          <w:rFonts w:ascii="Sylfaen" w:hAnsi="Sylfaen"/>
          <w:bCs/>
          <w:iCs/>
          <w:lang w:val="ka-GE"/>
        </w:rPr>
        <w:t xml:space="preserve"> სამთავრობო მიდგომ</w:t>
      </w:r>
      <w:r w:rsidR="00DD72CE">
        <w:rPr>
          <w:rFonts w:ascii="Sylfaen" w:hAnsi="Sylfaen"/>
          <w:bCs/>
          <w:iCs/>
          <w:lang w:val="ka-GE"/>
        </w:rPr>
        <w:t xml:space="preserve">ის ფარგლებში </w:t>
      </w:r>
      <w:r w:rsidR="00DD72CE" w:rsidRPr="00BD7855">
        <w:rPr>
          <w:rFonts w:ascii="Sylfaen" w:hAnsi="Sylfaen"/>
          <w:bCs/>
          <w:iCs/>
          <w:lang w:val="ka-GE"/>
        </w:rPr>
        <w:t>ჩამოყალიბებულ</w:t>
      </w:r>
      <w:r w:rsidRPr="00BD7855">
        <w:rPr>
          <w:rFonts w:ascii="Sylfaen" w:hAnsi="Sylfaen"/>
          <w:bCs/>
          <w:iCs/>
          <w:lang w:val="ka-GE"/>
        </w:rPr>
        <w:t xml:space="preserve"> SNGP უწყებათშორისი საბჭოს (SNGP </w:t>
      </w:r>
      <w:proofErr w:type="spellStart"/>
      <w:r w:rsidRPr="00BD7855">
        <w:rPr>
          <w:rFonts w:ascii="Sylfaen" w:hAnsi="Sylfaen"/>
          <w:bCs/>
          <w:iCs/>
          <w:lang w:val="ka-GE"/>
        </w:rPr>
        <w:t>Interagency</w:t>
      </w:r>
      <w:proofErr w:type="spellEnd"/>
      <w:r w:rsidRPr="00BD7855">
        <w:rPr>
          <w:rFonts w:ascii="Sylfaen" w:hAnsi="Sylfaen"/>
          <w:bCs/>
          <w:iCs/>
          <w:lang w:val="ka-GE"/>
        </w:rPr>
        <w:t xml:space="preserve"> </w:t>
      </w:r>
      <w:proofErr w:type="spellStart"/>
      <w:r w:rsidRPr="00BD7855">
        <w:rPr>
          <w:rFonts w:ascii="Sylfaen" w:hAnsi="Sylfaen"/>
          <w:bCs/>
          <w:iCs/>
          <w:lang w:val="ka-GE"/>
        </w:rPr>
        <w:t>Governing</w:t>
      </w:r>
      <w:proofErr w:type="spellEnd"/>
      <w:r w:rsidRPr="00BD7855">
        <w:rPr>
          <w:rFonts w:ascii="Sylfaen" w:hAnsi="Sylfaen"/>
          <w:bCs/>
          <w:iCs/>
          <w:lang w:val="ka-GE"/>
        </w:rPr>
        <w:t xml:space="preserve"> </w:t>
      </w:r>
      <w:proofErr w:type="spellStart"/>
      <w:r w:rsidRPr="00BD7855">
        <w:rPr>
          <w:rFonts w:ascii="Sylfaen" w:hAnsi="Sylfaen"/>
          <w:bCs/>
          <w:iCs/>
          <w:lang w:val="ka-GE"/>
        </w:rPr>
        <w:t>Board</w:t>
      </w:r>
      <w:proofErr w:type="spellEnd"/>
      <w:r w:rsidRPr="00BD7855">
        <w:rPr>
          <w:rFonts w:ascii="Sylfaen" w:hAnsi="Sylfaen"/>
          <w:bCs/>
          <w:iCs/>
          <w:lang w:val="ka-GE"/>
        </w:rPr>
        <w:t xml:space="preserve">) </w:t>
      </w:r>
      <w:r w:rsidR="00DD72CE">
        <w:rPr>
          <w:rFonts w:ascii="Sylfaen" w:hAnsi="Sylfaen"/>
          <w:bCs/>
          <w:iCs/>
          <w:lang w:val="ka-GE"/>
        </w:rPr>
        <w:t>მეშვეობით.</w:t>
      </w:r>
      <w:r w:rsidRPr="00BD7855">
        <w:rPr>
          <w:rFonts w:ascii="Sylfaen" w:hAnsi="Sylfaen"/>
          <w:bCs/>
          <w:iCs/>
          <w:lang w:val="ka-GE"/>
        </w:rPr>
        <w:t xml:space="preserve"> აღნიშნული განაპირობებს არსებითი პაკეტის სისტემატიურ, ინსტიტუციურ და რაციონალურ განხორციელებას, რომელიც, თავის მხრივ,</w:t>
      </w:r>
      <w:r w:rsidR="00AC7590">
        <w:rPr>
          <w:rFonts w:ascii="Sylfaen" w:hAnsi="Sylfaen"/>
          <w:bCs/>
          <w:iCs/>
          <w:lang w:val="ka-GE"/>
        </w:rPr>
        <w:t xml:space="preserve"> ხელს შეუწყობს</w:t>
      </w:r>
      <w:r w:rsidRPr="00BD7855">
        <w:rPr>
          <w:rFonts w:ascii="Sylfaen" w:hAnsi="Sylfaen"/>
          <w:bCs/>
          <w:iCs/>
          <w:lang w:val="ka-GE"/>
        </w:rPr>
        <w:t xml:space="preserve"> საქართველოს ნატოში გაწევრიანებ</w:t>
      </w:r>
      <w:r w:rsidR="00AC7590">
        <w:rPr>
          <w:rFonts w:ascii="Sylfaen" w:hAnsi="Sylfaen"/>
          <w:bCs/>
          <w:iCs/>
          <w:lang w:val="ka-GE"/>
        </w:rPr>
        <w:t>ა</w:t>
      </w:r>
      <w:r w:rsidRPr="00BD7855">
        <w:rPr>
          <w:rFonts w:ascii="Sylfaen" w:hAnsi="Sylfaen"/>
          <w:bCs/>
          <w:iCs/>
          <w:lang w:val="ka-GE"/>
        </w:rPr>
        <w:t xml:space="preserve">ს. 2019 წელს ჩრდილოატლანტიკური საბჭოს საქართველოში ვიზიტის ფარგლებში, ხუთი წლის თავზე მიღწეული პროგრესის გათვალისწინებით, მიღებულ იქნა გადაწყვეტილება 2020 წელს SNGP-ის განახლებასთან დაკავშირებით. პაკეტის განახლების პროცესის ფარგლებში შემუშავებული პირველადი დოკუმენტის განხილვა მოხდება 2020 წლის გაზაფხულზე დაგეგმილ ნატო-საქართველოს არსებითი პაკეტის კონფერენციაზე. </w:t>
      </w:r>
      <w:r w:rsidR="000D6FE8">
        <w:rPr>
          <w:rFonts w:ascii="Sylfaen" w:hAnsi="Sylfaen"/>
          <w:bCs/>
          <w:iCs/>
          <w:lang w:val="ka-GE"/>
        </w:rPr>
        <w:t xml:space="preserve">შესაბამისად, </w:t>
      </w:r>
      <w:r w:rsidRPr="00BD7855">
        <w:rPr>
          <w:rFonts w:ascii="Sylfaen" w:hAnsi="Sylfaen"/>
          <w:bCs/>
          <w:iCs/>
          <w:lang w:val="ka-GE"/>
        </w:rPr>
        <w:t>ნატო-საქართველოს განახლებული არსებითი პაკეტის დამტკიცება იგეგმება 2020 წლის</w:t>
      </w:r>
      <w:r w:rsidR="000D6FE8">
        <w:rPr>
          <w:rFonts w:ascii="Sylfaen" w:hAnsi="Sylfaen"/>
          <w:bCs/>
          <w:iCs/>
          <w:lang w:val="ka-GE"/>
        </w:rPr>
        <w:t xml:space="preserve"> მეორე ნახევარში.</w:t>
      </w:r>
    </w:p>
    <w:p w:rsidR="003E4092" w:rsidRPr="00BD7855" w:rsidRDefault="003E4092" w:rsidP="00BD7855">
      <w:pPr>
        <w:spacing w:line="276" w:lineRule="auto"/>
        <w:rPr>
          <w:rFonts w:ascii="Sylfaen" w:hAnsi="Sylfaen"/>
          <w:bCs/>
          <w:iCs/>
          <w:lang w:val="ka-GE"/>
        </w:rPr>
      </w:pPr>
      <w:r w:rsidRPr="00BD7855">
        <w:rPr>
          <w:rFonts w:ascii="Sylfaen" w:hAnsi="Sylfaen"/>
          <w:bCs/>
          <w:iCs/>
          <w:lang w:val="ka-GE"/>
        </w:rPr>
        <w:t>საქართველო, როგორც შავი ზღვის უსაფრთხოების არქიტექტურის განუყოფელი ნაწილი, განაგრძობს ნატოსთან სტრატეგიულ დისკუსიებში მონაწილეობას</w:t>
      </w:r>
      <w:r w:rsidR="00AE2C36">
        <w:rPr>
          <w:rFonts w:ascii="Sylfaen" w:hAnsi="Sylfaen"/>
          <w:bCs/>
          <w:iCs/>
          <w:lang w:val="ka-GE"/>
        </w:rPr>
        <w:t xml:space="preserve"> </w:t>
      </w:r>
      <w:r w:rsidRPr="00BD7855">
        <w:rPr>
          <w:rFonts w:ascii="Sylfaen" w:hAnsi="Sylfaen"/>
          <w:bCs/>
          <w:iCs/>
          <w:lang w:val="ka-GE"/>
        </w:rPr>
        <w:t>და შავი ზღვის რეგიონის უსაფრთხოებისა და სტაბილურობის განმტკიცების მიზნით პრაქტიკული ინიციატივების განხორციელებას.</w:t>
      </w:r>
      <w:r w:rsidR="00AE2C36">
        <w:rPr>
          <w:rFonts w:ascii="Sylfaen" w:hAnsi="Sylfaen"/>
          <w:bCs/>
          <w:iCs/>
          <w:lang w:val="ka-GE"/>
        </w:rPr>
        <w:t xml:space="preserve"> </w:t>
      </w:r>
    </w:p>
    <w:p w:rsidR="003E4092" w:rsidRPr="00BD7855" w:rsidRDefault="003E4092" w:rsidP="00BD7855">
      <w:pPr>
        <w:spacing w:line="276" w:lineRule="auto"/>
        <w:rPr>
          <w:rFonts w:ascii="Sylfaen" w:hAnsi="Sylfaen"/>
          <w:lang w:val="ka-GE"/>
        </w:rPr>
      </w:pPr>
      <w:r w:rsidRPr="00BD7855">
        <w:rPr>
          <w:rFonts w:ascii="Sylfaen" w:hAnsi="Sylfaen"/>
          <w:lang w:val="ka-GE"/>
        </w:rPr>
        <w:t>საქართველო, როგორც ალიანსის სანდო და მნიშვნელოვანი პარტნიორი</w:t>
      </w:r>
      <w:r w:rsidR="00AE2C36">
        <w:rPr>
          <w:rFonts w:ascii="Sylfaen" w:hAnsi="Sylfaen"/>
          <w:lang w:val="ka-GE"/>
        </w:rPr>
        <w:t xml:space="preserve"> </w:t>
      </w:r>
      <w:r w:rsidRPr="00BD7855">
        <w:rPr>
          <w:rFonts w:ascii="Sylfaen" w:hAnsi="Sylfaen"/>
          <w:lang w:val="ka-GE"/>
        </w:rPr>
        <w:t xml:space="preserve">და ორგანიზაციის მომავალი წევრი, განაგრძობს საერთაშორისო უსაფრთხოებისა და სტაბილურობის განმტკიცების მიმართულებით ნატოს ძალისხმევის მხარდაჭერას. ამ მხრივ, თავდაცვის სამინისტრო უზრუნველყოფს საქართველოს მონაწილეობას </w:t>
      </w:r>
      <w:r w:rsidRPr="00BD7855">
        <w:rPr>
          <w:rFonts w:ascii="Sylfaen" w:hAnsi="Sylfaen"/>
          <w:lang w:val="ka-GE"/>
        </w:rPr>
        <w:lastRenderedPageBreak/>
        <w:t xml:space="preserve">ნატოს მტკიცე მხარდამჭერის მისიაში (RSM) 870 სამხედრო მოსამსახურით და ნატოს სწრაფი რეაგირების ძალებში (NRF) - ერთი ასეულის ზომის ქვედანაყოფით. </w:t>
      </w:r>
    </w:p>
    <w:p w:rsidR="003E4092" w:rsidRPr="00BD7855" w:rsidRDefault="003E4092" w:rsidP="00112387">
      <w:pPr>
        <w:pStyle w:val="Heading2"/>
        <w:numPr>
          <w:ilvl w:val="1"/>
          <w:numId w:val="2"/>
        </w:numPr>
        <w:spacing w:line="276" w:lineRule="auto"/>
        <w:rPr>
          <w:rFonts w:ascii="Sylfaen" w:hAnsi="Sylfaen" w:cs="Sylfaen"/>
          <w:lang w:val="ka-GE"/>
        </w:rPr>
      </w:pPr>
      <w:bookmarkStart w:id="395" w:name="_Toc31723571"/>
      <w:r w:rsidRPr="00BD7855">
        <w:rPr>
          <w:rFonts w:ascii="Sylfaen" w:hAnsi="Sylfaen" w:cs="Sylfaen"/>
          <w:lang w:val="ka-GE"/>
        </w:rPr>
        <w:t>აშშ-საქართველოს</w:t>
      </w:r>
      <w:r w:rsidR="00AE2C36">
        <w:rPr>
          <w:rFonts w:ascii="Sylfaen" w:hAnsi="Sylfaen" w:cs="Sylfaen"/>
          <w:lang w:val="ka-GE"/>
        </w:rPr>
        <w:t xml:space="preserve"> </w:t>
      </w:r>
      <w:r w:rsidRPr="00BD7855">
        <w:rPr>
          <w:rFonts w:ascii="Sylfaen" w:hAnsi="Sylfaen" w:cs="Sylfaen"/>
          <w:lang w:val="ka-GE"/>
        </w:rPr>
        <w:t>სტრატეგიული ორმხრივი თანამშრომლობა თავდაცვის სფეროში</w:t>
      </w:r>
      <w:bookmarkEnd w:id="395"/>
    </w:p>
    <w:p w:rsidR="003E4092" w:rsidRPr="00BD7855" w:rsidRDefault="003E4092" w:rsidP="00BD7855">
      <w:pPr>
        <w:spacing w:line="276" w:lineRule="auto"/>
        <w:rPr>
          <w:rFonts w:ascii="Sylfaen" w:hAnsi="Sylfaen"/>
          <w:lang w:val="ka-GE"/>
        </w:rPr>
      </w:pPr>
      <w:r w:rsidRPr="00BD7855">
        <w:rPr>
          <w:rFonts w:ascii="Sylfaen" w:hAnsi="Sylfaen"/>
          <w:lang w:val="ka-GE"/>
        </w:rPr>
        <w:t xml:space="preserve">თავდაცვისა და უსაფრთხოების სფეროში საქართველოსა და აშშ-ის თანამშრომლობა არის მტკიცე, ყოვლისმომცველი და დაფუძნებულია ურთიერთმხარდაჭერაზე. აღნიშნული თანამშრომლობის მიზანია საქართველოს თავდაცვისუნარიანობისა და მდგრადობის განმტკიცება სუვერენიტეტისა და ტერიტორიული მთლიანობის დაცვის მიზნით. </w:t>
      </w:r>
    </w:p>
    <w:p w:rsidR="003E4092" w:rsidRPr="00BD7855" w:rsidRDefault="003E4092" w:rsidP="00BD7855">
      <w:pPr>
        <w:spacing w:line="276" w:lineRule="auto"/>
        <w:rPr>
          <w:rFonts w:ascii="Sylfaen" w:hAnsi="Sylfaen"/>
          <w:lang w:val="ka-GE"/>
        </w:rPr>
      </w:pPr>
      <w:r w:rsidRPr="00BD7855">
        <w:rPr>
          <w:rFonts w:ascii="Sylfaen" w:hAnsi="Sylfaen"/>
          <w:lang w:val="ka-GE"/>
        </w:rPr>
        <w:t xml:space="preserve">2019 წლის ნოემბერს ხელი მოეწერა </w:t>
      </w:r>
      <w:r w:rsidR="000D6FE8">
        <w:rPr>
          <w:rFonts w:ascii="Sylfaen" w:hAnsi="Sylfaen"/>
          <w:lang w:val="ka-GE"/>
        </w:rPr>
        <w:t xml:space="preserve">თავდაცვის და </w:t>
      </w:r>
      <w:r w:rsidRPr="00BD7855">
        <w:rPr>
          <w:rFonts w:ascii="Sylfaen" w:hAnsi="Sylfaen"/>
          <w:lang w:val="ka-GE"/>
        </w:rPr>
        <w:t xml:space="preserve">უსაფრთხოების სფეროში თანამშრომლობის </w:t>
      </w:r>
      <w:r w:rsidR="000D6FE8">
        <w:rPr>
          <w:rFonts w:ascii="Sylfaen" w:hAnsi="Sylfaen"/>
          <w:lang w:val="ka-GE"/>
        </w:rPr>
        <w:t>სამ</w:t>
      </w:r>
      <w:r w:rsidRPr="00BD7855">
        <w:rPr>
          <w:rFonts w:ascii="Sylfaen" w:hAnsi="Sylfaen"/>
          <w:lang w:val="ka-GE"/>
        </w:rPr>
        <w:t>წლიან ჩარჩო-ხელშეკრულებას, რომლითაც კიდევ ერთხელ დადასტურდა ჩვენი სტრატეგიული პარტნიორობის მნიშვნელობა და თავდაცვის მზადყოფნისა და თავსებადობის დონის გაუმჯობესების მიზნით განისაზღვრა ორმხრივი თანამშრომლობის პრიორიტეტები. ორმხრივი თანამშრომლობის მთავარ მიმართულებებად განისაზღვრა საქართველოს თავდაცვის მზადყოფნის პროგრამა (GDRP), საბრძოლო მომზადების ცენტრის (CTC) განვითარება და საქართველოს გადასროლის პროგრამა (მტკიცე მხარდაჭერის მისია, RSM). აღნიშნული პროგრამები მხარს უჭერს თავდაცვის შესაძლებლობების განვითარებას, ინსტიტუციური რეფორმების განხორციელებასა და მზადყოფნის დონის გაუმჯობესებას</w:t>
      </w:r>
      <w:r w:rsidR="00AE2C36">
        <w:rPr>
          <w:rFonts w:ascii="Sylfaen" w:hAnsi="Sylfaen"/>
          <w:lang w:val="ka-GE"/>
        </w:rPr>
        <w:t xml:space="preserve"> </w:t>
      </w:r>
      <w:r w:rsidRPr="00BD7855">
        <w:rPr>
          <w:rFonts w:ascii="Sylfaen" w:hAnsi="Sylfaen"/>
          <w:lang w:val="ka-GE"/>
        </w:rPr>
        <w:t xml:space="preserve">- ყოველივე ეს კი ემსახურება მოკლევადიან პერსპექტივაში საქართველოს საბრძოლო მზადყოფნის არსებით განვითარებას. </w:t>
      </w:r>
    </w:p>
    <w:p w:rsidR="003E4092" w:rsidRPr="00BD7855" w:rsidRDefault="003E4092" w:rsidP="00BD7855">
      <w:pPr>
        <w:spacing w:line="276" w:lineRule="auto"/>
        <w:rPr>
          <w:rFonts w:ascii="Sylfaen" w:hAnsi="Sylfaen"/>
          <w:lang w:val="ka-GE"/>
        </w:rPr>
      </w:pPr>
      <w:r w:rsidRPr="00BD7855">
        <w:rPr>
          <w:rFonts w:ascii="Sylfaen" w:hAnsi="Sylfaen"/>
          <w:lang w:val="ka-GE"/>
        </w:rPr>
        <w:t>აშშ</w:t>
      </w:r>
      <w:r w:rsidR="00B462B8">
        <w:rPr>
          <w:rFonts w:ascii="Sylfaen" w:hAnsi="Sylfaen"/>
          <w:lang w:val="ka-GE"/>
        </w:rPr>
        <w:t>-</w:t>
      </w:r>
      <w:r w:rsidRPr="00BD7855">
        <w:rPr>
          <w:rFonts w:ascii="Sylfaen" w:hAnsi="Sylfaen"/>
          <w:lang w:val="ka-GE"/>
        </w:rPr>
        <w:t>საქართველოს ორმხრივი აქტივობები, რომელიც დაგეგმილია 2020-2022 წლებში, უზრუნველყოფს საქართველოს ეფექტურად გადასვლას ტრენინგის მიმღები ქვეყნიდან მზადყოფნის პროცესში მყოფ</w:t>
      </w:r>
      <w:r w:rsidR="009A6139">
        <w:rPr>
          <w:rFonts w:ascii="Sylfaen" w:hAnsi="Sylfaen"/>
          <w:lang w:val="ka-GE"/>
        </w:rPr>
        <w:t xml:space="preserve"> </w:t>
      </w:r>
      <w:r w:rsidR="009A6139" w:rsidRPr="00BD7855">
        <w:rPr>
          <w:rFonts w:ascii="Sylfaen" w:hAnsi="Sylfaen"/>
          <w:lang w:val="ka-GE"/>
        </w:rPr>
        <w:t>სანდო</w:t>
      </w:r>
      <w:r w:rsidR="00AE2C36">
        <w:rPr>
          <w:rFonts w:ascii="Sylfaen" w:hAnsi="Sylfaen"/>
          <w:lang w:val="ka-GE"/>
        </w:rPr>
        <w:t xml:space="preserve"> </w:t>
      </w:r>
      <w:r w:rsidRPr="00BD7855">
        <w:rPr>
          <w:rFonts w:ascii="Sylfaen" w:hAnsi="Sylfaen"/>
          <w:lang w:val="ka-GE"/>
        </w:rPr>
        <w:t>პარტნიორამდე, რომელსაც შეუძლია შექმნას და შეინარჩუნოს ტერიტორიული თავდაცვისთვის საჭირო მზადყოფნის დონე, აღკვეთოს საფრთხეები და მონაწილეობა მიიღოს ნატოს ოპერაციებსა და სხვა საერთაშორისო კოალიციებში.</w:t>
      </w:r>
    </w:p>
    <w:p w:rsidR="003E4092" w:rsidRPr="00BD7855" w:rsidRDefault="003E4092" w:rsidP="00BD7855">
      <w:pPr>
        <w:spacing w:line="276" w:lineRule="auto"/>
        <w:rPr>
          <w:rFonts w:ascii="Sylfaen" w:hAnsi="Sylfaen"/>
          <w:lang w:val="ka-GE"/>
        </w:rPr>
      </w:pPr>
      <w:r w:rsidRPr="00BD7855">
        <w:rPr>
          <w:rFonts w:ascii="Sylfaen" w:hAnsi="Sylfaen"/>
          <w:lang w:val="ka-GE"/>
        </w:rPr>
        <w:t>ჩარჩო</w:t>
      </w:r>
      <w:r w:rsidR="00B367FD">
        <w:rPr>
          <w:rFonts w:ascii="Sylfaen" w:hAnsi="Sylfaen"/>
          <w:lang w:val="ka-GE"/>
        </w:rPr>
        <w:t>-</w:t>
      </w:r>
      <w:r w:rsidRPr="00BD7855">
        <w:rPr>
          <w:rFonts w:ascii="Sylfaen" w:hAnsi="Sylfaen"/>
          <w:lang w:val="ka-GE"/>
        </w:rPr>
        <w:t>ხელშეკრულებით განსაზღვრული ძირითადი პროგრამების მსგავსად, უდიდესი მნიშვნელობისაა აშშ-ის ევროპულ სარდლობასთან, ჯორჯიის შტატთან და თავდაცვისა და უსაფრთხოების სფეროში თანამშრომლობის სააგენტოსთან არსებული მტკიცე თანამშრომლობა. ხსენებული ურთიერთობების კიდევ უფრო განმტკიცება</w:t>
      </w:r>
      <w:r w:rsidR="00AE2C36">
        <w:rPr>
          <w:rFonts w:ascii="Sylfaen" w:hAnsi="Sylfaen"/>
          <w:lang w:val="ka-GE"/>
        </w:rPr>
        <w:t xml:space="preserve"> </w:t>
      </w:r>
      <w:r w:rsidRPr="00BD7855">
        <w:rPr>
          <w:rFonts w:ascii="Sylfaen" w:hAnsi="Sylfaen"/>
          <w:lang w:val="ka-GE"/>
        </w:rPr>
        <w:t xml:space="preserve">უმნიშვნელოვანესია გრძელვადიანი შედეგის მისაღწევად. </w:t>
      </w:r>
    </w:p>
    <w:p w:rsidR="003E4092" w:rsidRPr="00BD7855" w:rsidRDefault="003E4092" w:rsidP="00112387">
      <w:pPr>
        <w:pStyle w:val="Heading2"/>
        <w:numPr>
          <w:ilvl w:val="1"/>
          <w:numId w:val="2"/>
        </w:numPr>
        <w:spacing w:line="276" w:lineRule="auto"/>
        <w:rPr>
          <w:rFonts w:ascii="Sylfaen" w:hAnsi="Sylfaen" w:cs="Sylfaen"/>
          <w:lang w:val="ka-GE"/>
        </w:rPr>
      </w:pPr>
      <w:bookmarkStart w:id="396" w:name="_Toc31723572"/>
      <w:r w:rsidRPr="00BD7855">
        <w:rPr>
          <w:rFonts w:ascii="Sylfaen" w:hAnsi="Sylfaen" w:cs="Sylfaen"/>
          <w:lang w:val="ka-GE"/>
        </w:rPr>
        <w:lastRenderedPageBreak/>
        <w:t>ორმხრივი და მრავალმხრივი თანამშრომლობა</w:t>
      </w:r>
      <w:bookmarkEnd w:id="396"/>
    </w:p>
    <w:p w:rsidR="003E4092" w:rsidRPr="00BD7855" w:rsidRDefault="003E4092" w:rsidP="00BD7855">
      <w:pPr>
        <w:spacing w:line="276" w:lineRule="auto"/>
        <w:rPr>
          <w:rFonts w:ascii="Sylfaen" w:hAnsi="Sylfaen" w:cs="Calibri"/>
          <w:bCs/>
          <w:iCs/>
          <w:color w:val="000000"/>
          <w:lang w:val="ka-GE"/>
        </w:rPr>
      </w:pPr>
      <w:r w:rsidRPr="00BD7855">
        <w:rPr>
          <w:rFonts w:ascii="Sylfaen" w:hAnsi="Sylfaen" w:cs="Calibri"/>
          <w:bCs/>
          <w:iCs/>
          <w:color w:val="000000"/>
          <w:lang w:val="ka-GE"/>
        </w:rPr>
        <w:t xml:space="preserve">სამინისტრო ორმხრივ ფორმატში თანამშრომლობს ნატოს 24 წევრ და პარტნიორ სახელმწიფოსთან. </w:t>
      </w:r>
    </w:p>
    <w:p w:rsidR="003E4092" w:rsidRPr="00BD7855" w:rsidRDefault="003E4092" w:rsidP="00BD7855">
      <w:pPr>
        <w:spacing w:line="276" w:lineRule="auto"/>
        <w:rPr>
          <w:rFonts w:ascii="Sylfaen" w:hAnsi="Sylfaen" w:cs="Calibri"/>
          <w:bCs/>
          <w:iCs/>
          <w:color w:val="000000"/>
          <w:lang w:val="ka-GE"/>
        </w:rPr>
      </w:pPr>
      <w:r w:rsidRPr="00BD7855">
        <w:rPr>
          <w:rFonts w:ascii="Sylfaen" w:hAnsi="Sylfaen" w:cs="Calibri"/>
          <w:bCs/>
          <w:iCs/>
          <w:color w:val="000000"/>
          <w:lang w:val="ka-GE"/>
        </w:rPr>
        <w:t xml:space="preserve">პარტნიორ ქვეყნებთან თანამშრომლობის სფეროები განისაზღვრება ყოველწლიურად, თავდაცვის რეფორმების პრიორიტეტების საფუძველზე და შესაბამისად, თავდაცვის ძალების საჭიროებების გათვალისწინებით. 2020 წელს აქცენტი გაკეთდება ინსტიტუციურ განვითარებაზე, საბრძოლო მზადყოფნისა და განათლების დონის გაუმჯობესებაზე, მდგრად განვითარებასა და თავსებადობის </w:t>
      </w:r>
      <w:r w:rsidR="00212136">
        <w:rPr>
          <w:rFonts w:ascii="Sylfaen" w:hAnsi="Sylfaen" w:cs="Calibri"/>
          <w:bCs/>
          <w:iCs/>
          <w:color w:val="000000"/>
          <w:lang w:val="ka-GE"/>
        </w:rPr>
        <w:t>ამაღლებაზე</w:t>
      </w:r>
      <w:r w:rsidR="00212136" w:rsidRPr="00BD7855">
        <w:rPr>
          <w:rFonts w:ascii="Sylfaen" w:hAnsi="Sylfaen" w:cs="Calibri"/>
          <w:bCs/>
          <w:iCs/>
          <w:color w:val="000000"/>
          <w:lang w:val="ka-GE"/>
        </w:rPr>
        <w:t xml:space="preserve">. </w:t>
      </w:r>
      <w:r w:rsidRPr="00BD7855">
        <w:rPr>
          <w:rFonts w:ascii="Sylfaen" w:hAnsi="Sylfaen" w:cs="Calibri"/>
          <w:bCs/>
          <w:iCs/>
          <w:color w:val="000000"/>
          <w:lang w:val="ka-GE"/>
        </w:rPr>
        <w:t xml:space="preserve">რეფორმების </w:t>
      </w:r>
      <w:proofErr w:type="spellStart"/>
      <w:r w:rsidR="00AE2C36" w:rsidRPr="00BD7855">
        <w:rPr>
          <w:rFonts w:ascii="Sylfaen" w:hAnsi="Sylfaen" w:cs="Calibri"/>
          <w:bCs/>
          <w:iCs/>
          <w:color w:val="000000"/>
          <w:lang w:val="ka-GE"/>
        </w:rPr>
        <w:t>განგრძობითობ</w:t>
      </w:r>
      <w:r w:rsidR="00AE2C36">
        <w:rPr>
          <w:rFonts w:ascii="Sylfaen" w:hAnsi="Sylfaen" w:cs="Calibri"/>
          <w:bCs/>
          <w:iCs/>
          <w:color w:val="000000"/>
          <w:lang w:val="ka-GE"/>
        </w:rPr>
        <w:t>ი</w:t>
      </w:r>
      <w:r w:rsidR="00AE2C36" w:rsidRPr="00BD7855">
        <w:rPr>
          <w:rFonts w:ascii="Sylfaen" w:hAnsi="Sylfaen" w:cs="Calibri"/>
          <w:bCs/>
          <w:iCs/>
          <w:color w:val="000000"/>
          <w:lang w:val="ka-GE"/>
        </w:rPr>
        <w:t>ს</w:t>
      </w:r>
      <w:r w:rsidR="00AE2C36">
        <w:rPr>
          <w:rFonts w:ascii="Sylfaen" w:hAnsi="Sylfaen" w:cs="Calibri"/>
          <w:bCs/>
          <w:iCs/>
          <w:color w:val="000000"/>
          <w:lang w:val="ka-GE"/>
        </w:rPr>
        <w:t>ა</w:t>
      </w:r>
      <w:proofErr w:type="spellEnd"/>
      <w:r w:rsidRPr="00BD7855">
        <w:rPr>
          <w:rFonts w:ascii="Sylfaen" w:hAnsi="Sylfaen" w:cs="Calibri"/>
          <w:bCs/>
          <w:iCs/>
          <w:color w:val="000000"/>
          <w:lang w:val="ka-GE"/>
        </w:rPr>
        <w:t xml:space="preserve"> და თანამიმდევრულობის უზრუნველსაყოფად, ძალისხმევა მიმართული იქნება პარტნიორ სახელმწიფოებთან თანამშრომლობის მრავალწლიანი ჩარჩო</w:t>
      </w:r>
      <w:r w:rsidR="00B367FD">
        <w:rPr>
          <w:rFonts w:ascii="Sylfaen" w:hAnsi="Sylfaen" w:cs="Calibri"/>
          <w:bCs/>
          <w:iCs/>
          <w:color w:val="000000"/>
          <w:lang w:val="ka-GE"/>
        </w:rPr>
        <w:t>-</w:t>
      </w:r>
      <w:r w:rsidRPr="00BD7855">
        <w:rPr>
          <w:rFonts w:ascii="Sylfaen" w:hAnsi="Sylfaen" w:cs="Calibri"/>
          <w:bCs/>
          <w:iCs/>
          <w:color w:val="000000"/>
          <w:lang w:val="ka-GE"/>
        </w:rPr>
        <w:t xml:space="preserve">დოკუმენტების განვითარებაზე. გარდა ამისა, 2020 წელს სამინისტრო განიხილავს ახალ პარტნიორ სახელმწიფოებთან ორმხრივი თანამშრომლობის ინიცირების შესაძლებლობებს. </w:t>
      </w:r>
    </w:p>
    <w:p w:rsidR="003E4092" w:rsidRPr="00BD7855" w:rsidRDefault="003E4092" w:rsidP="00BD7855">
      <w:pPr>
        <w:spacing w:line="276" w:lineRule="auto"/>
        <w:rPr>
          <w:rFonts w:ascii="Sylfaen" w:hAnsi="Sylfaen" w:cs="Calibri"/>
          <w:bCs/>
          <w:iCs/>
          <w:color w:val="000000"/>
          <w:lang w:val="ka-GE"/>
        </w:rPr>
      </w:pPr>
      <w:r w:rsidRPr="00BD7855">
        <w:rPr>
          <w:rFonts w:ascii="Sylfaen" w:hAnsi="Sylfaen" w:cs="Calibri"/>
          <w:bCs/>
          <w:iCs/>
          <w:color w:val="000000"/>
          <w:lang w:val="ka-GE"/>
        </w:rPr>
        <w:t>თავდაცვის სფეროში ორმხრივი თანამშრომლობის გაძლიერებასთან ერთად, სამინისტრო განაგრძობს ურთიერთობების გაღრმავებას სტრატეგიულ პარტნიორებთან საგარეო და უსაფრთხოების ფორმატებში მონაწილეობით. რეგიონის ქვეყნებთან დაბალანსებული ურთიერთობები და მათთან პარტნიორობის მრავალმხრივი ფორმატების განვითარება თავდაცვის სამინისტროს პრიორიტეტს წარმოადგენს.</w:t>
      </w:r>
    </w:p>
    <w:p w:rsidR="003E4092" w:rsidRPr="00BD7855" w:rsidRDefault="003E4092" w:rsidP="00112387">
      <w:pPr>
        <w:pStyle w:val="Heading2"/>
        <w:numPr>
          <w:ilvl w:val="1"/>
          <w:numId w:val="2"/>
        </w:numPr>
        <w:spacing w:line="276" w:lineRule="auto"/>
        <w:rPr>
          <w:rFonts w:ascii="Sylfaen" w:hAnsi="Sylfaen" w:cs="Sylfaen"/>
          <w:lang w:val="ka-GE"/>
        </w:rPr>
      </w:pPr>
      <w:bookmarkStart w:id="397" w:name="_Toc31723573"/>
      <w:r w:rsidRPr="00BD7855">
        <w:rPr>
          <w:rFonts w:ascii="Sylfaen" w:hAnsi="Sylfaen" w:cs="Sylfaen"/>
          <w:lang w:val="ka-GE"/>
        </w:rPr>
        <w:t>ევროკავშირი (EU)</w:t>
      </w:r>
      <w:bookmarkEnd w:id="397"/>
    </w:p>
    <w:p w:rsidR="003E4092" w:rsidRPr="00BD7855" w:rsidRDefault="003E4092" w:rsidP="00BD7855">
      <w:pPr>
        <w:spacing w:line="276" w:lineRule="auto"/>
        <w:rPr>
          <w:rFonts w:ascii="Sylfaen" w:hAnsi="Sylfaen"/>
          <w:lang w:val="ka-GE"/>
        </w:rPr>
      </w:pPr>
      <w:r w:rsidRPr="00BD7855">
        <w:rPr>
          <w:rFonts w:ascii="Sylfaen" w:hAnsi="Sylfaen"/>
          <w:lang w:val="ka-GE"/>
        </w:rPr>
        <w:t>საქართველოს თავდაცვის სამინისტრო განაგრძობს აქტიურ</w:t>
      </w:r>
      <w:r w:rsidR="004725FF">
        <w:rPr>
          <w:rFonts w:ascii="Sylfaen" w:hAnsi="Sylfaen"/>
          <w:lang w:val="ka-GE"/>
        </w:rPr>
        <w:t>ი</w:t>
      </w:r>
      <w:r w:rsidRPr="00BD7855">
        <w:rPr>
          <w:rFonts w:ascii="Sylfaen" w:hAnsi="Sylfaen"/>
          <w:lang w:val="ka-GE"/>
        </w:rPr>
        <w:t xml:space="preserve"> </w:t>
      </w:r>
      <w:r w:rsidR="004725FF" w:rsidRPr="00BD7855">
        <w:rPr>
          <w:rFonts w:ascii="Sylfaen" w:hAnsi="Sylfaen"/>
          <w:lang w:val="ka-GE"/>
        </w:rPr>
        <w:t>როლ</w:t>
      </w:r>
      <w:r w:rsidR="004725FF">
        <w:rPr>
          <w:rFonts w:ascii="Sylfaen" w:hAnsi="Sylfaen"/>
          <w:lang w:val="ka-GE"/>
        </w:rPr>
        <w:t>ის შესრულებას</w:t>
      </w:r>
      <w:r w:rsidR="004725FF" w:rsidRPr="00BD7855">
        <w:rPr>
          <w:rFonts w:ascii="Sylfaen" w:hAnsi="Sylfaen"/>
          <w:lang w:val="ka-GE"/>
        </w:rPr>
        <w:t xml:space="preserve"> </w:t>
      </w:r>
      <w:r w:rsidRPr="00BD7855">
        <w:rPr>
          <w:rFonts w:ascii="Sylfaen" w:hAnsi="Sylfaen"/>
          <w:lang w:val="ka-GE"/>
        </w:rPr>
        <w:t xml:space="preserve">საქართველოს ევროინტეგრაციის პროცესში. </w:t>
      </w:r>
      <w:r w:rsidR="00E501CF">
        <w:rPr>
          <w:rFonts w:ascii="Sylfaen" w:hAnsi="Sylfaen"/>
          <w:lang w:val="ka-GE"/>
        </w:rPr>
        <w:t xml:space="preserve">2020 წელს </w:t>
      </w:r>
      <w:r w:rsidR="00704F24">
        <w:rPr>
          <w:rFonts w:ascii="Sylfaen" w:hAnsi="Sylfaen"/>
          <w:lang w:val="ka-GE"/>
        </w:rPr>
        <w:t>განსაკუთრებულ ძალისხმევას მივმართავთ</w:t>
      </w:r>
      <w:r w:rsidRPr="00BD7855">
        <w:rPr>
          <w:rFonts w:ascii="Sylfaen" w:hAnsi="Sylfaen"/>
          <w:lang w:val="ka-GE"/>
        </w:rPr>
        <w:t xml:space="preserve"> თავდაცვისა და უსაფრთხოების სფეროში თანამშრომლობის გაღრმავებაზე. თავდაცვისა და უსაფრთხოების თანამშრომლობის პრიორიტეტები ნათლად არის ასახული ასოცირების შესახებ შეთანხმებასა და ასოცირების დღის წესრიგში, შესაბამისად, თანამშრომლობის მიზნების წარმატებით განხორციელებას ორივე მხარე დიდ ძალისხმევას მოახმარს.</w:t>
      </w:r>
    </w:p>
    <w:p w:rsidR="003E4092" w:rsidRPr="00BD7855" w:rsidRDefault="003E4092" w:rsidP="00BD7855">
      <w:pPr>
        <w:spacing w:line="276" w:lineRule="auto"/>
        <w:rPr>
          <w:rFonts w:ascii="Sylfaen" w:hAnsi="Sylfaen"/>
          <w:lang w:val="ka-GE"/>
        </w:rPr>
      </w:pPr>
      <w:r w:rsidRPr="00BD7855">
        <w:rPr>
          <w:rFonts w:ascii="Sylfaen" w:hAnsi="Sylfaen"/>
          <w:lang w:val="ka-GE"/>
        </w:rPr>
        <w:t xml:space="preserve">2020 წელს ძირითადი აქცენტები გაკეთდება თავდაცვის სამინისტროს მიერ საქართველოს ევროინტეგრაციის 2020 წლის სამოქმედო გეგმის ფარგლებში აღებული ვალდებულებების წარმატებით შესრულებაზე. ყურადღება გამახვილდება თანამედროვე გამოწვევების წინააღმდეგ შესაძლებლობების განვითარებაზე, მათ შორის: </w:t>
      </w:r>
      <w:r w:rsidR="00E16E45">
        <w:rPr>
          <w:rFonts w:ascii="Sylfaen" w:hAnsi="Sylfaen"/>
          <w:lang w:val="ka-GE"/>
        </w:rPr>
        <w:t>ჰიბრიდულ</w:t>
      </w:r>
      <w:r w:rsidRPr="00BD7855">
        <w:rPr>
          <w:rFonts w:ascii="Sylfaen" w:hAnsi="Sylfaen"/>
          <w:lang w:val="ka-GE"/>
        </w:rPr>
        <w:t xml:space="preserve"> საფრთხეებთან </w:t>
      </w:r>
      <w:proofErr w:type="spellStart"/>
      <w:r w:rsidRPr="00BD7855">
        <w:rPr>
          <w:rFonts w:ascii="Sylfaen" w:hAnsi="Sylfaen"/>
          <w:lang w:val="ka-GE"/>
        </w:rPr>
        <w:t>გამკლავება</w:t>
      </w:r>
      <w:r w:rsidR="00704F24">
        <w:rPr>
          <w:rFonts w:ascii="Sylfaen" w:hAnsi="Sylfaen"/>
          <w:lang w:val="ka-GE"/>
        </w:rPr>
        <w:t>ზე</w:t>
      </w:r>
      <w:proofErr w:type="spellEnd"/>
      <w:r w:rsidRPr="00BD7855">
        <w:rPr>
          <w:rFonts w:ascii="Sylfaen" w:hAnsi="Sylfaen"/>
          <w:lang w:val="ka-GE"/>
        </w:rPr>
        <w:t xml:space="preserve">, </w:t>
      </w:r>
      <w:r w:rsidRPr="00BD7855">
        <w:rPr>
          <w:rFonts w:ascii="Sylfaen" w:hAnsi="Sylfaen" w:cs="Sylfaen"/>
          <w:lang w:val="ka-GE"/>
        </w:rPr>
        <w:t>სტრატეგიულ კომუნიკაციებ</w:t>
      </w:r>
      <w:r w:rsidR="00704F24">
        <w:rPr>
          <w:rFonts w:ascii="Sylfaen" w:hAnsi="Sylfaen" w:cs="Sylfaen"/>
          <w:lang w:val="ka-GE"/>
        </w:rPr>
        <w:t>ზე</w:t>
      </w:r>
      <w:r w:rsidRPr="00BD7855">
        <w:rPr>
          <w:rFonts w:ascii="Sylfaen" w:hAnsi="Sylfaen" w:cs="Sylfaen"/>
          <w:lang w:val="ka-GE"/>
        </w:rPr>
        <w:t xml:space="preserve">, </w:t>
      </w:r>
      <w:proofErr w:type="spellStart"/>
      <w:r w:rsidRPr="00BD7855">
        <w:rPr>
          <w:rFonts w:ascii="Sylfaen" w:hAnsi="Sylfaen" w:cs="Sylfaen"/>
          <w:lang w:val="ka-GE"/>
        </w:rPr>
        <w:t>კიბერუსაფრთხოება</w:t>
      </w:r>
      <w:r w:rsidR="00704F24">
        <w:rPr>
          <w:rFonts w:ascii="Sylfaen" w:hAnsi="Sylfaen" w:cs="Sylfaen"/>
          <w:lang w:val="ka-GE"/>
        </w:rPr>
        <w:t>ზე</w:t>
      </w:r>
      <w:proofErr w:type="spellEnd"/>
      <w:r w:rsidRPr="00BD7855">
        <w:rPr>
          <w:rFonts w:ascii="Sylfaen" w:hAnsi="Sylfaen" w:cs="Sylfaen"/>
          <w:lang w:val="ka-GE"/>
        </w:rPr>
        <w:t>, გენდერულ თანასწორობა</w:t>
      </w:r>
      <w:r w:rsidR="00704F24">
        <w:rPr>
          <w:rFonts w:ascii="Sylfaen" w:hAnsi="Sylfaen" w:cs="Sylfaen"/>
          <w:lang w:val="ka-GE"/>
        </w:rPr>
        <w:t>ზე</w:t>
      </w:r>
      <w:r w:rsidRPr="00BD7855">
        <w:rPr>
          <w:rFonts w:ascii="Sylfaen" w:hAnsi="Sylfaen" w:cs="Sylfaen"/>
          <w:lang w:val="ka-GE"/>
        </w:rPr>
        <w:t xml:space="preserve">, </w:t>
      </w:r>
      <w:r w:rsidRPr="00BD7855">
        <w:rPr>
          <w:rFonts w:ascii="Sylfaen" w:hAnsi="Sylfaen"/>
          <w:lang w:val="ka-GE"/>
        </w:rPr>
        <w:t xml:space="preserve">ერთიანი თავდაცვისა და </w:t>
      </w:r>
      <w:r w:rsidRPr="00BD7855">
        <w:rPr>
          <w:rFonts w:ascii="Sylfaen" w:hAnsi="Sylfaen"/>
          <w:lang w:val="ka-GE"/>
        </w:rPr>
        <w:lastRenderedPageBreak/>
        <w:t xml:space="preserve">უსაფრთხოების პოლიტიკის (CSDP) ფარგლებში </w:t>
      </w:r>
      <w:r w:rsidRPr="00BD7855">
        <w:rPr>
          <w:rFonts w:ascii="Sylfaen" w:hAnsi="Sylfaen" w:cs="Sylfaen"/>
          <w:lang w:val="ka-GE"/>
        </w:rPr>
        <w:t>საქართველო-ევროკავშირის სამუშაო გეგმის იმპლემენტაცია</w:t>
      </w:r>
      <w:r w:rsidR="00704F24">
        <w:rPr>
          <w:rFonts w:ascii="Sylfaen" w:hAnsi="Sylfaen" w:cs="Sylfaen"/>
          <w:lang w:val="ka-GE"/>
        </w:rPr>
        <w:t>ზე</w:t>
      </w:r>
      <w:r w:rsidRPr="00BD7855">
        <w:rPr>
          <w:rFonts w:ascii="Sylfaen" w:hAnsi="Sylfaen" w:cs="Sylfaen"/>
          <w:lang w:val="ka-GE"/>
        </w:rPr>
        <w:t>, დაჭრილ და დაშავებულ სამხედრო მოსამსახურეების მხარდაჭერა</w:t>
      </w:r>
      <w:r w:rsidR="00006CBB">
        <w:rPr>
          <w:rFonts w:ascii="Sylfaen" w:hAnsi="Sylfaen" w:cs="Sylfaen"/>
          <w:lang w:val="ka-GE"/>
        </w:rPr>
        <w:t>ზე</w:t>
      </w:r>
      <w:r w:rsidRPr="00BD7855">
        <w:rPr>
          <w:rFonts w:ascii="Sylfaen" w:hAnsi="Sylfaen"/>
          <w:lang w:val="ka-GE"/>
        </w:rPr>
        <w:t xml:space="preserve">. საქართველოს თავდაცვის სამინისტრო გააგრძელებს ევროკავშირის ახალ ინიციატივებში მონაწილეობის შესაძლებლობების მიმართულებით აქტიურ მუშაობას, რეგიონში და მის ფარგლებს გარეთ უსაფრთხოებისა და სტაბილურობის განმტკიცების მიზნით. როგორც ევროკავშირის უსაფრთხოების ერთ-ერთი ყველაზე მნიშვნელოვანი პარტნიორი, საქართველო გააგრძელებს ევროკავშირის მიმდინარე მისიებში აქტიურ მონაწილეობას მალისა და ცენტრალურ აფრიკის რესპუბლიკებში (EUTM RCA; EUTM </w:t>
      </w:r>
      <w:proofErr w:type="spellStart"/>
      <w:r w:rsidRPr="00BD7855">
        <w:rPr>
          <w:rFonts w:ascii="Sylfaen" w:hAnsi="Sylfaen"/>
          <w:lang w:val="ka-GE"/>
        </w:rPr>
        <w:t>Mali</w:t>
      </w:r>
      <w:proofErr w:type="spellEnd"/>
      <w:r w:rsidRPr="00BD7855">
        <w:rPr>
          <w:rFonts w:ascii="Sylfaen" w:hAnsi="Sylfaen"/>
          <w:lang w:val="ka-GE"/>
        </w:rPr>
        <w:t>) 2020 წლის ამჟამინდელი მანდატების დასრულებამდე.</w:t>
      </w:r>
    </w:p>
    <w:p w:rsidR="003E4092" w:rsidRPr="00BD7855" w:rsidRDefault="003E4092" w:rsidP="00BD7855">
      <w:pPr>
        <w:spacing w:line="276" w:lineRule="auto"/>
        <w:rPr>
          <w:rFonts w:ascii="Sylfaen" w:hAnsi="Sylfaen"/>
          <w:lang w:val="ka-GE"/>
        </w:rPr>
      </w:pPr>
      <w:r w:rsidRPr="00BD7855">
        <w:rPr>
          <w:rFonts w:ascii="Sylfaen" w:hAnsi="Sylfaen"/>
          <w:lang w:val="ka-GE"/>
        </w:rPr>
        <w:t>საქართველო გააგრძელებს ევროკავშირთან თანამშრომლობას უსაფრთხოებისა და თავდაცვის საკითხებზე ევროკავშირი-საქართველოს უსაფრთხოების მაღალი დონის სტრატეგიული დიალოგის (EU-</w:t>
      </w:r>
      <w:proofErr w:type="spellStart"/>
      <w:r w:rsidRPr="00BD7855">
        <w:rPr>
          <w:rFonts w:ascii="Sylfaen" w:hAnsi="Sylfaen"/>
          <w:lang w:val="ka-GE"/>
        </w:rPr>
        <w:t>Georgia</w:t>
      </w:r>
      <w:proofErr w:type="spellEnd"/>
      <w:r w:rsidRPr="00BD7855">
        <w:rPr>
          <w:rFonts w:ascii="Sylfaen" w:hAnsi="Sylfaen"/>
          <w:lang w:val="ka-GE"/>
        </w:rPr>
        <w:t xml:space="preserve"> </w:t>
      </w:r>
      <w:proofErr w:type="spellStart"/>
      <w:r w:rsidRPr="00BD7855">
        <w:rPr>
          <w:rFonts w:ascii="Sylfaen" w:hAnsi="Sylfaen"/>
          <w:lang w:val="ka-GE"/>
        </w:rPr>
        <w:t>High</w:t>
      </w:r>
      <w:proofErr w:type="spellEnd"/>
      <w:r w:rsidRPr="00BD7855">
        <w:rPr>
          <w:rFonts w:ascii="Sylfaen" w:hAnsi="Sylfaen"/>
          <w:lang w:val="ka-GE"/>
        </w:rPr>
        <w:t xml:space="preserve"> </w:t>
      </w:r>
      <w:proofErr w:type="spellStart"/>
      <w:r w:rsidRPr="00BD7855">
        <w:rPr>
          <w:rFonts w:ascii="Sylfaen" w:hAnsi="Sylfaen"/>
          <w:lang w:val="ka-GE"/>
        </w:rPr>
        <w:t>Level</w:t>
      </w:r>
      <w:proofErr w:type="spellEnd"/>
      <w:r w:rsidRPr="00BD7855">
        <w:rPr>
          <w:rFonts w:ascii="Sylfaen" w:hAnsi="Sylfaen"/>
          <w:lang w:val="ka-GE"/>
        </w:rPr>
        <w:t xml:space="preserve"> </w:t>
      </w:r>
      <w:proofErr w:type="spellStart"/>
      <w:r w:rsidRPr="00BD7855">
        <w:rPr>
          <w:rFonts w:ascii="Sylfaen" w:hAnsi="Sylfaen"/>
          <w:lang w:val="ka-GE"/>
        </w:rPr>
        <w:t>Strategic</w:t>
      </w:r>
      <w:proofErr w:type="spellEnd"/>
      <w:r w:rsidRPr="00BD7855">
        <w:rPr>
          <w:rFonts w:ascii="Sylfaen" w:hAnsi="Sylfaen"/>
          <w:lang w:val="ka-GE"/>
        </w:rPr>
        <w:t xml:space="preserve"> </w:t>
      </w:r>
      <w:proofErr w:type="spellStart"/>
      <w:r w:rsidRPr="00BD7855">
        <w:rPr>
          <w:rFonts w:ascii="Sylfaen" w:hAnsi="Sylfaen"/>
          <w:lang w:val="ka-GE"/>
        </w:rPr>
        <w:t>Security</w:t>
      </w:r>
      <w:proofErr w:type="spellEnd"/>
      <w:r w:rsidRPr="00BD7855">
        <w:rPr>
          <w:rFonts w:ascii="Sylfaen" w:hAnsi="Sylfaen"/>
          <w:lang w:val="ka-GE"/>
        </w:rPr>
        <w:t xml:space="preserve"> </w:t>
      </w:r>
      <w:proofErr w:type="spellStart"/>
      <w:r w:rsidRPr="00BD7855">
        <w:rPr>
          <w:rFonts w:ascii="Sylfaen" w:hAnsi="Sylfaen"/>
          <w:lang w:val="ka-GE"/>
        </w:rPr>
        <w:t>Dialogue</w:t>
      </w:r>
      <w:proofErr w:type="spellEnd"/>
      <w:r w:rsidRPr="00BD7855">
        <w:rPr>
          <w:rFonts w:ascii="Sylfaen" w:hAnsi="Sylfaen"/>
          <w:lang w:val="ka-GE"/>
        </w:rPr>
        <w:t>) ფარგლებში. 2020 წელს საქართველოს თავდაცვის სამინისტრო მონაწილეობას მიიღებს დიალოგის რიგით მეოთხე შეხვედრაში, სადაც განხილული იქნება</w:t>
      </w:r>
      <w:r w:rsidR="00AE2C36">
        <w:rPr>
          <w:rFonts w:ascii="Sylfaen" w:hAnsi="Sylfaen"/>
          <w:lang w:val="ka-GE"/>
        </w:rPr>
        <w:t xml:space="preserve"> </w:t>
      </w:r>
      <w:r w:rsidRPr="00BD7855">
        <w:rPr>
          <w:rFonts w:ascii="Sylfaen" w:hAnsi="Sylfaen"/>
          <w:lang w:val="ka-GE"/>
        </w:rPr>
        <w:t xml:space="preserve">უსაფრთხოებისა და თავდაცვის </w:t>
      </w:r>
      <w:r w:rsidR="00B5568E">
        <w:rPr>
          <w:rFonts w:ascii="Sylfaen" w:hAnsi="Sylfaen"/>
          <w:lang w:val="ka-GE"/>
        </w:rPr>
        <w:t>საკითხები</w:t>
      </w:r>
      <w:r w:rsidRPr="00BD7855">
        <w:rPr>
          <w:rFonts w:ascii="Sylfaen" w:hAnsi="Sylfaen"/>
          <w:lang w:val="ka-GE"/>
        </w:rPr>
        <w:t xml:space="preserve">. </w:t>
      </w:r>
    </w:p>
    <w:p w:rsidR="003E4092" w:rsidRPr="00BD7855" w:rsidRDefault="003E4092" w:rsidP="00BD7855">
      <w:pPr>
        <w:spacing w:line="276" w:lineRule="auto"/>
        <w:rPr>
          <w:rFonts w:ascii="Sylfaen" w:hAnsi="Sylfaen"/>
          <w:lang w:val="ka-GE"/>
        </w:rPr>
      </w:pPr>
      <w:r w:rsidRPr="00BD7855">
        <w:rPr>
          <w:rFonts w:ascii="Sylfaen" w:hAnsi="Sylfaen"/>
          <w:lang w:val="ka-GE"/>
        </w:rPr>
        <w:t>სამინისტრო დიდ მნიშვნელობას ანიჭებს აღმოსავლეთის პარტნიორობის ფორმატს და განსაკუთრებულ ყურადღებას დაუთმობს ასოცირებულ</w:t>
      </w:r>
      <w:r w:rsidR="00C7262A">
        <w:rPr>
          <w:rFonts w:ascii="Sylfaen" w:hAnsi="Sylfaen"/>
          <w:lang w:val="ka-GE"/>
        </w:rPr>
        <w:t>ი</w:t>
      </w:r>
      <w:r w:rsidRPr="00BD7855">
        <w:rPr>
          <w:rFonts w:ascii="Sylfaen" w:hAnsi="Sylfaen"/>
          <w:lang w:val="ka-GE"/>
        </w:rPr>
        <w:t xml:space="preserve"> ქვეყნ</w:t>
      </w:r>
      <w:r w:rsidR="00C7262A">
        <w:rPr>
          <w:rFonts w:ascii="Sylfaen" w:hAnsi="Sylfaen"/>
          <w:lang w:val="ka-GE"/>
        </w:rPr>
        <w:t>ები</w:t>
      </w:r>
      <w:r w:rsidRPr="00BD7855">
        <w:rPr>
          <w:rFonts w:ascii="Sylfaen" w:hAnsi="Sylfaen"/>
          <w:lang w:val="ka-GE"/>
        </w:rPr>
        <w:t>ს</w:t>
      </w:r>
      <w:r w:rsidR="00C7262A">
        <w:rPr>
          <w:rFonts w:ascii="Sylfaen" w:hAnsi="Sylfaen"/>
          <w:lang w:val="ka-GE"/>
        </w:rPr>
        <w:t xml:space="preserve"> სამეულს</w:t>
      </w:r>
      <w:r w:rsidRPr="00BD7855">
        <w:rPr>
          <w:rFonts w:ascii="Sylfaen" w:hAnsi="Sylfaen"/>
          <w:lang w:val="ka-GE"/>
        </w:rPr>
        <w:t xml:space="preserve"> შორის (საქართველო, მოლდოვა, უკრაინა) დიალოგისა და თანამშრომლობის გაღრმავებას CSDP-ის საკითხებზე.</w:t>
      </w:r>
    </w:p>
    <w:p w:rsidR="003E4092" w:rsidRPr="000D6FE8" w:rsidRDefault="003E4092" w:rsidP="00BD7855">
      <w:pPr>
        <w:spacing w:line="276" w:lineRule="auto"/>
        <w:rPr>
          <w:rFonts w:ascii="Sylfaen" w:hAnsi="Sylfaen"/>
          <w:b/>
          <w:color w:val="4472C4" w:themeColor="accent1"/>
          <w:lang w:val="ka-GE"/>
        </w:rPr>
      </w:pPr>
      <w:r w:rsidRPr="000D6FE8">
        <w:rPr>
          <w:rFonts w:ascii="Sylfaen" w:hAnsi="Sylfaen" w:cs="Sylfaen"/>
          <w:b/>
          <w:color w:val="4472C4" w:themeColor="accent1"/>
          <w:lang w:val="ka-GE"/>
        </w:rPr>
        <w:t>ევროკავშირის</w:t>
      </w:r>
      <w:r w:rsidRPr="000D6FE8">
        <w:rPr>
          <w:rFonts w:ascii="Sylfaen" w:hAnsi="Sylfaen"/>
          <w:b/>
          <w:color w:val="4472C4" w:themeColor="accent1"/>
          <w:lang w:val="ka-GE"/>
        </w:rPr>
        <w:t xml:space="preserve"> </w:t>
      </w:r>
      <w:r w:rsidRPr="000D6FE8">
        <w:rPr>
          <w:rFonts w:ascii="Sylfaen" w:hAnsi="Sylfaen" w:cs="Sylfaen"/>
          <w:b/>
          <w:color w:val="4472C4" w:themeColor="accent1"/>
          <w:lang w:val="ka-GE"/>
        </w:rPr>
        <w:t>სადამკვირვებლო</w:t>
      </w:r>
      <w:r w:rsidRPr="000D6FE8">
        <w:rPr>
          <w:rFonts w:ascii="Sylfaen" w:hAnsi="Sylfaen"/>
          <w:b/>
          <w:color w:val="4472C4" w:themeColor="accent1"/>
          <w:lang w:val="ka-GE"/>
        </w:rPr>
        <w:t xml:space="preserve"> </w:t>
      </w:r>
      <w:r w:rsidRPr="000D6FE8">
        <w:rPr>
          <w:rFonts w:ascii="Sylfaen" w:hAnsi="Sylfaen" w:cs="Sylfaen"/>
          <w:b/>
          <w:color w:val="4472C4" w:themeColor="accent1"/>
          <w:lang w:val="ka-GE"/>
        </w:rPr>
        <w:t>მისია</w:t>
      </w:r>
      <w:r w:rsidRPr="000D6FE8">
        <w:rPr>
          <w:rFonts w:ascii="Sylfaen" w:hAnsi="Sylfaen"/>
          <w:b/>
          <w:color w:val="4472C4" w:themeColor="accent1"/>
          <w:lang w:val="ka-GE"/>
        </w:rPr>
        <w:t xml:space="preserve"> (EUMM)</w:t>
      </w:r>
    </w:p>
    <w:p w:rsidR="003E4092" w:rsidRPr="00BD7855" w:rsidRDefault="003E4092" w:rsidP="00BD7855">
      <w:pPr>
        <w:spacing w:line="276" w:lineRule="auto"/>
        <w:rPr>
          <w:rFonts w:ascii="Sylfaen" w:hAnsi="Sylfaen"/>
          <w:lang w:val="ka-GE"/>
        </w:rPr>
      </w:pPr>
      <w:r w:rsidRPr="00BD7855">
        <w:rPr>
          <w:rFonts w:ascii="Sylfaen" w:hAnsi="Sylfaen"/>
          <w:lang w:val="ka-GE"/>
        </w:rPr>
        <w:t xml:space="preserve">თავდაცვის სამინისტრო გააგრძელებს EUMM-თან მჭიდრო თანამშრომლობას გამჭვირვალეობისა და ნდობის საფუძველზე, მისიის მანდატის შესრულების ხელშეწყობის მიზნით. ამ თვალსაზრისით, </w:t>
      </w:r>
      <w:r w:rsidR="00F51AA4">
        <w:rPr>
          <w:rFonts w:ascii="Sylfaen" w:hAnsi="Sylfaen"/>
          <w:lang w:val="ka-GE"/>
        </w:rPr>
        <w:t>გაგრძელდება</w:t>
      </w:r>
      <w:r w:rsidRPr="00BD7855">
        <w:rPr>
          <w:rFonts w:ascii="Sylfaen" w:hAnsi="Sylfaen"/>
          <w:lang w:val="ka-GE"/>
        </w:rPr>
        <w:t xml:space="preserve"> აღებული ვალდებულებების შესრულება EUMM-თან გაფორმებული შეთანხმების შესაბამისად</w:t>
      </w:r>
      <w:r w:rsidR="00D94D4C">
        <w:rPr>
          <w:rFonts w:ascii="Sylfaen" w:hAnsi="Sylfaen"/>
          <w:lang w:val="ka-GE"/>
        </w:rPr>
        <w:t>. ამასთან,</w:t>
      </w:r>
      <w:r w:rsidRPr="00BD7855">
        <w:rPr>
          <w:rFonts w:ascii="Sylfaen" w:hAnsi="Sylfaen"/>
          <w:lang w:val="ka-GE"/>
        </w:rPr>
        <w:t xml:space="preserve"> </w:t>
      </w:r>
      <w:r w:rsidR="000332F5">
        <w:rPr>
          <w:rFonts w:ascii="Sylfaen" w:hAnsi="Sylfaen"/>
          <w:lang w:val="ka-GE"/>
        </w:rPr>
        <w:t>შედგება</w:t>
      </w:r>
      <w:r w:rsidRPr="00BD7855">
        <w:rPr>
          <w:rFonts w:ascii="Sylfaen" w:hAnsi="Sylfaen"/>
          <w:lang w:val="ka-GE"/>
        </w:rPr>
        <w:t xml:space="preserve"> </w:t>
      </w:r>
      <w:r w:rsidR="000332F5">
        <w:rPr>
          <w:rFonts w:ascii="Sylfaen" w:hAnsi="Sylfaen"/>
          <w:lang w:val="ka-GE"/>
        </w:rPr>
        <w:t>რეგულარული</w:t>
      </w:r>
      <w:r w:rsidRPr="00BD7855">
        <w:rPr>
          <w:rFonts w:ascii="Sylfaen" w:hAnsi="Sylfaen"/>
          <w:lang w:val="ka-GE"/>
        </w:rPr>
        <w:t xml:space="preserve"> შეხვედრებ</w:t>
      </w:r>
      <w:r w:rsidR="000332F5">
        <w:rPr>
          <w:rFonts w:ascii="Sylfaen" w:hAnsi="Sylfaen"/>
          <w:lang w:val="ka-GE"/>
        </w:rPr>
        <w:t>ი</w:t>
      </w:r>
      <w:r w:rsidRPr="00BD7855">
        <w:rPr>
          <w:rFonts w:ascii="Sylfaen" w:hAnsi="Sylfaen"/>
          <w:lang w:val="ka-GE"/>
        </w:rPr>
        <w:t xml:space="preserve"> მისიის პერსონალთან </w:t>
      </w:r>
      <w:r w:rsidR="00B9099F">
        <w:rPr>
          <w:rFonts w:ascii="Sylfaen" w:hAnsi="Sylfaen"/>
          <w:lang w:val="ka-GE"/>
        </w:rPr>
        <w:t xml:space="preserve">ადგილზე </w:t>
      </w:r>
      <w:r w:rsidRPr="00BD7855">
        <w:rPr>
          <w:rFonts w:ascii="Sylfaen" w:hAnsi="Sylfaen"/>
          <w:lang w:val="ka-GE"/>
        </w:rPr>
        <w:t xml:space="preserve">უსაფრთხოებისა და სტაბილურობის </w:t>
      </w:r>
      <w:r w:rsidR="000332F5">
        <w:rPr>
          <w:rFonts w:ascii="Sylfaen" w:hAnsi="Sylfaen"/>
          <w:lang w:val="ka-GE"/>
        </w:rPr>
        <w:t>განმტკიცების ხელშეწყობის მიზნით</w:t>
      </w:r>
      <w:r w:rsidRPr="00BD7855">
        <w:rPr>
          <w:rFonts w:ascii="Sylfaen" w:hAnsi="Sylfaen"/>
          <w:lang w:val="ka-GE"/>
        </w:rPr>
        <w:t xml:space="preserve">. </w:t>
      </w:r>
    </w:p>
    <w:p w:rsidR="003E4092" w:rsidRPr="00142A6A" w:rsidRDefault="003E4092" w:rsidP="00142A6A">
      <w:pPr>
        <w:pStyle w:val="Heading2"/>
        <w:numPr>
          <w:ilvl w:val="1"/>
          <w:numId w:val="2"/>
        </w:numPr>
        <w:spacing w:line="276" w:lineRule="auto"/>
        <w:rPr>
          <w:rFonts w:ascii="Sylfaen" w:hAnsi="Sylfaen" w:cs="Sylfaen"/>
          <w:lang w:val="ka-GE"/>
        </w:rPr>
      </w:pPr>
      <w:bookmarkStart w:id="398" w:name="_Toc31723574"/>
      <w:r w:rsidRPr="00BD7855">
        <w:rPr>
          <w:rFonts w:ascii="Sylfaen" w:hAnsi="Sylfaen" w:cs="Sylfaen"/>
          <w:lang w:val="ka-GE"/>
        </w:rPr>
        <w:t>თანამშრომლობა</w:t>
      </w:r>
      <w:r w:rsidRPr="00142A6A">
        <w:rPr>
          <w:rFonts w:ascii="Sylfaen" w:hAnsi="Sylfaen" w:cs="Sylfaen"/>
          <w:lang w:val="ka-GE"/>
        </w:rPr>
        <w:t xml:space="preserve"> </w:t>
      </w:r>
      <w:r w:rsidRPr="00BD7855">
        <w:rPr>
          <w:rFonts w:ascii="Sylfaen" w:hAnsi="Sylfaen" w:cs="Sylfaen"/>
          <w:lang w:val="ka-GE"/>
        </w:rPr>
        <w:t>საერთაშორისო</w:t>
      </w:r>
      <w:r w:rsidRPr="00142A6A">
        <w:rPr>
          <w:rFonts w:ascii="Sylfaen" w:hAnsi="Sylfaen" w:cs="Sylfaen"/>
          <w:lang w:val="ka-GE"/>
        </w:rPr>
        <w:t xml:space="preserve"> </w:t>
      </w:r>
      <w:r w:rsidRPr="00BD7855">
        <w:rPr>
          <w:rFonts w:ascii="Sylfaen" w:hAnsi="Sylfaen" w:cs="Sylfaen"/>
          <w:lang w:val="ka-GE"/>
        </w:rPr>
        <w:t>ორგანიზაციებთან</w:t>
      </w:r>
      <w:bookmarkEnd w:id="398"/>
    </w:p>
    <w:p w:rsidR="00AE48F2" w:rsidRPr="00BD7855" w:rsidRDefault="003E4092" w:rsidP="00BD7855">
      <w:pPr>
        <w:spacing w:line="276" w:lineRule="auto"/>
        <w:rPr>
          <w:rFonts w:ascii="Sylfaen" w:hAnsi="Sylfaen" w:cs="Sylfaen"/>
          <w:lang w:val="ka-GE"/>
        </w:rPr>
      </w:pPr>
      <w:r w:rsidRPr="00BD7855">
        <w:rPr>
          <w:rFonts w:ascii="Sylfaen" w:hAnsi="Sylfaen"/>
          <w:lang w:val="ka-GE"/>
        </w:rPr>
        <w:t>თავდაცვის სამინისტრო დიდ მნიშვნელობას ანიჭებს გლობალურ და რეგიონულ საერთაშორისო ორგანიზაციებთან</w:t>
      </w:r>
      <w:r w:rsidR="00D94D4C">
        <w:rPr>
          <w:rFonts w:ascii="Sylfaen" w:hAnsi="Sylfaen"/>
          <w:lang w:val="ka-GE"/>
        </w:rPr>
        <w:t>,</w:t>
      </w:r>
      <w:r w:rsidRPr="00BD7855">
        <w:rPr>
          <w:rFonts w:ascii="Sylfaen" w:hAnsi="Sylfaen"/>
          <w:lang w:val="ka-GE"/>
        </w:rPr>
        <w:t xml:space="preserve"> </w:t>
      </w:r>
      <w:r w:rsidR="00D94D4C" w:rsidRPr="00BD7855">
        <w:rPr>
          <w:rFonts w:ascii="Sylfaen" w:hAnsi="Sylfaen"/>
          <w:lang w:val="ka-GE"/>
        </w:rPr>
        <w:t xml:space="preserve">მათ შორის გაეროსთან (UN), ეუთოსთან (OSCE), წითელი ჯვრის საერთაშორისო კომიტეტთან (ICRC) და </w:t>
      </w:r>
      <w:proofErr w:type="spellStart"/>
      <w:r w:rsidR="00D94D4C" w:rsidRPr="00BD7855">
        <w:rPr>
          <w:rFonts w:ascii="Sylfaen" w:hAnsi="Sylfaen"/>
          <w:lang w:val="ka-GE"/>
        </w:rPr>
        <w:t>ა.შ</w:t>
      </w:r>
      <w:proofErr w:type="spellEnd"/>
      <w:r w:rsidR="00D94D4C" w:rsidRPr="00BD7855">
        <w:rPr>
          <w:rFonts w:ascii="Sylfaen" w:hAnsi="Sylfaen"/>
          <w:lang w:val="ka-GE"/>
        </w:rPr>
        <w:t>.</w:t>
      </w:r>
      <w:r w:rsidR="00D94D4C">
        <w:rPr>
          <w:rFonts w:ascii="Sylfaen" w:hAnsi="Sylfaen"/>
          <w:lang w:val="ka-GE"/>
        </w:rPr>
        <w:t xml:space="preserve"> </w:t>
      </w:r>
      <w:r w:rsidRPr="00BD7855">
        <w:rPr>
          <w:rFonts w:ascii="Sylfaen" w:hAnsi="Sylfaen"/>
          <w:lang w:val="ka-GE"/>
        </w:rPr>
        <w:t>თანამშრომლობ</w:t>
      </w:r>
      <w:r w:rsidR="00D94D4C">
        <w:rPr>
          <w:rFonts w:ascii="Sylfaen" w:hAnsi="Sylfaen"/>
          <w:lang w:val="ka-GE"/>
        </w:rPr>
        <w:t>ი</w:t>
      </w:r>
      <w:r w:rsidRPr="00BD7855">
        <w:rPr>
          <w:rFonts w:ascii="Sylfaen" w:hAnsi="Sylfaen"/>
          <w:lang w:val="ka-GE"/>
        </w:rPr>
        <w:t>ს</w:t>
      </w:r>
      <w:r w:rsidR="00D94D4C">
        <w:rPr>
          <w:rFonts w:ascii="Sylfaen" w:hAnsi="Sylfaen"/>
          <w:lang w:val="ka-GE"/>
        </w:rPr>
        <w:t xml:space="preserve"> ფარგლებში</w:t>
      </w:r>
      <w:r w:rsidRPr="00BD7855">
        <w:rPr>
          <w:rFonts w:ascii="Sylfaen" w:hAnsi="Sylfaen"/>
          <w:lang w:val="ka-GE"/>
        </w:rPr>
        <w:t xml:space="preserve"> აღებული ვალდებულებების შესრულებ</w:t>
      </w:r>
      <w:r w:rsidR="00D94D4C">
        <w:rPr>
          <w:rFonts w:ascii="Sylfaen" w:hAnsi="Sylfaen"/>
          <w:lang w:val="ka-GE"/>
        </w:rPr>
        <w:t>ა</w:t>
      </w:r>
      <w:r w:rsidRPr="00BD7855">
        <w:rPr>
          <w:rFonts w:ascii="Sylfaen" w:hAnsi="Sylfaen"/>
          <w:lang w:val="ka-GE"/>
        </w:rPr>
        <w:t>ს</w:t>
      </w:r>
      <w:r w:rsidR="00D94D4C">
        <w:rPr>
          <w:rFonts w:ascii="Sylfaen" w:hAnsi="Sylfaen"/>
          <w:lang w:val="ka-GE"/>
        </w:rPr>
        <w:t>,</w:t>
      </w:r>
      <w:r w:rsidRPr="00BD7855">
        <w:rPr>
          <w:rFonts w:ascii="Sylfaen" w:hAnsi="Sylfaen"/>
          <w:lang w:val="ka-GE"/>
        </w:rPr>
        <w:t xml:space="preserve"> საერთაშორისო დონეზე მშვიდობის, უსაფრთხოებისა და ნდობის </w:t>
      </w:r>
      <w:r w:rsidR="00D94D4C">
        <w:rPr>
          <w:rFonts w:ascii="Sylfaen" w:hAnsi="Sylfaen"/>
          <w:lang w:val="ka-GE"/>
        </w:rPr>
        <w:t>განმტკიცების მიზნით.</w:t>
      </w:r>
      <w:r w:rsidRPr="00BD7855">
        <w:rPr>
          <w:rFonts w:ascii="Sylfaen" w:hAnsi="Sylfaen"/>
          <w:lang w:val="ka-GE"/>
        </w:rPr>
        <w:t xml:space="preserve"> </w:t>
      </w:r>
    </w:p>
    <w:sectPr w:rsidR="00AE48F2" w:rsidRPr="00BD7855" w:rsidSect="00900AEF">
      <w:footerReference w:type="default" r:id="rId8"/>
      <w:pgSz w:w="12240" w:h="15840"/>
      <w:pgMar w:top="1440" w:right="1440" w:bottom="126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A9F6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16420A" w16cid:durableId="219C46F8"/>
  <w16cid:commentId w16cid:paraId="4BBDCD18" w16cid:durableId="219C4EE6"/>
  <w16cid:commentId w16cid:paraId="15B19D3D" w16cid:durableId="219C5059"/>
  <w16cid:commentId w16cid:paraId="74AB3D0C" w16cid:durableId="219C50EF"/>
  <w16cid:commentId w16cid:paraId="74461C22" w16cid:durableId="219C55D3"/>
  <w16cid:commentId w16cid:paraId="0E4A3F47" w16cid:durableId="219C55E7"/>
  <w16cid:commentId w16cid:paraId="14A18C8E" w16cid:durableId="219C5C1B"/>
  <w16cid:commentId w16cid:paraId="130AD8B5" w16cid:durableId="219C6129"/>
  <w16cid:commentId w16cid:paraId="6C273954" w16cid:durableId="219C430C"/>
  <w16cid:commentId w16cid:paraId="02D12C45" w16cid:durableId="219C43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A4" w:rsidRDefault="006C58A4" w:rsidP="005005D4">
      <w:pPr>
        <w:spacing w:before="0"/>
      </w:pPr>
      <w:r>
        <w:separator/>
      </w:r>
    </w:p>
  </w:endnote>
  <w:endnote w:type="continuationSeparator" w:id="0">
    <w:p w:rsidR="006C58A4" w:rsidRDefault="006C58A4" w:rsidP="005005D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072448"/>
      <w:docPartObj>
        <w:docPartGallery w:val="Page Numbers (Bottom of Page)"/>
        <w:docPartUnique/>
      </w:docPartObj>
    </w:sdtPr>
    <w:sdtEndPr>
      <w:rPr>
        <w:noProof/>
      </w:rPr>
    </w:sdtEndPr>
    <w:sdtContent>
      <w:p w:rsidR="0086012F" w:rsidRDefault="0034442D">
        <w:pPr>
          <w:pStyle w:val="Footer"/>
          <w:jc w:val="center"/>
        </w:pPr>
        <w:r>
          <w:rPr>
            <w:noProof/>
          </w:rPr>
          <w:fldChar w:fldCharType="begin"/>
        </w:r>
        <w:r w:rsidR="0086012F">
          <w:rPr>
            <w:noProof/>
          </w:rPr>
          <w:instrText xml:space="preserve"> PAGE   \* MERGEFORMAT </w:instrText>
        </w:r>
        <w:r>
          <w:rPr>
            <w:noProof/>
          </w:rPr>
          <w:fldChar w:fldCharType="separate"/>
        </w:r>
        <w:r w:rsidR="00451F32">
          <w:rPr>
            <w:noProof/>
          </w:rPr>
          <w:t>26</w:t>
        </w:r>
        <w:r>
          <w:rPr>
            <w:noProof/>
          </w:rPr>
          <w:fldChar w:fldCharType="end"/>
        </w:r>
      </w:p>
    </w:sdtContent>
  </w:sdt>
  <w:p w:rsidR="0086012F" w:rsidRDefault="008601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A4" w:rsidRDefault="006C58A4" w:rsidP="005005D4">
      <w:pPr>
        <w:spacing w:before="0"/>
      </w:pPr>
      <w:r>
        <w:separator/>
      </w:r>
    </w:p>
  </w:footnote>
  <w:footnote w:type="continuationSeparator" w:id="0">
    <w:p w:rsidR="006C58A4" w:rsidRDefault="006C58A4" w:rsidP="005005D4">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0D09"/>
    <w:multiLevelType w:val="hybridMultilevel"/>
    <w:tmpl w:val="A8204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74B5C"/>
    <w:multiLevelType w:val="multilevel"/>
    <w:tmpl w:val="DDA21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o Ugrekhelidze">
    <w15:presenceInfo w15:providerId="AD" w15:userId="S-1-5-21-3083947931-517546054-115641375-3612"/>
  </w15:person>
  <w15:person w15:author="Tamta chrikishvili">
    <w15:presenceInfo w15:providerId="AD" w15:userId="S-1-5-21-3083947931-517546054-115641375-56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5E4B"/>
    <w:rsid w:val="00001961"/>
    <w:rsid w:val="000020DF"/>
    <w:rsid w:val="00002B13"/>
    <w:rsid w:val="00005661"/>
    <w:rsid w:val="00005883"/>
    <w:rsid w:val="00005ED8"/>
    <w:rsid w:val="00006CBB"/>
    <w:rsid w:val="00007EBD"/>
    <w:rsid w:val="00010CF5"/>
    <w:rsid w:val="00013DCD"/>
    <w:rsid w:val="00013E6A"/>
    <w:rsid w:val="000159A9"/>
    <w:rsid w:val="00015B17"/>
    <w:rsid w:val="00016CDB"/>
    <w:rsid w:val="00022276"/>
    <w:rsid w:val="00022A23"/>
    <w:rsid w:val="00024416"/>
    <w:rsid w:val="00024952"/>
    <w:rsid w:val="00026535"/>
    <w:rsid w:val="00032A83"/>
    <w:rsid w:val="000332F5"/>
    <w:rsid w:val="00034819"/>
    <w:rsid w:val="00035F79"/>
    <w:rsid w:val="00036907"/>
    <w:rsid w:val="00036D97"/>
    <w:rsid w:val="000423D1"/>
    <w:rsid w:val="0004279C"/>
    <w:rsid w:val="00043C53"/>
    <w:rsid w:val="000443FD"/>
    <w:rsid w:val="0004512C"/>
    <w:rsid w:val="00047932"/>
    <w:rsid w:val="0004795F"/>
    <w:rsid w:val="00047EE0"/>
    <w:rsid w:val="0005400A"/>
    <w:rsid w:val="0005667C"/>
    <w:rsid w:val="0005706E"/>
    <w:rsid w:val="00063D7A"/>
    <w:rsid w:val="00066913"/>
    <w:rsid w:val="0006731B"/>
    <w:rsid w:val="000700C1"/>
    <w:rsid w:val="00071955"/>
    <w:rsid w:val="00072A44"/>
    <w:rsid w:val="00072E9C"/>
    <w:rsid w:val="000743AC"/>
    <w:rsid w:val="00076737"/>
    <w:rsid w:val="00077EE5"/>
    <w:rsid w:val="0008014C"/>
    <w:rsid w:val="000815F0"/>
    <w:rsid w:val="00083AA4"/>
    <w:rsid w:val="00083BC9"/>
    <w:rsid w:val="000841F9"/>
    <w:rsid w:val="000853B3"/>
    <w:rsid w:val="00087533"/>
    <w:rsid w:val="00090EC5"/>
    <w:rsid w:val="00091AC6"/>
    <w:rsid w:val="000927ED"/>
    <w:rsid w:val="000936D1"/>
    <w:rsid w:val="00095EB0"/>
    <w:rsid w:val="00095EF0"/>
    <w:rsid w:val="000A25DE"/>
    <w:rsid w:val="000A3113"/>
    <w:rsid w:val="000A5FE4"/>
    <w:rsid w:val="000A6105"/>
    <w:rsid w:val="000A7A3B"/>
    <w:rsid w:val="000A7D4C"/>
    <w:rsid w:val="000A7F26"/>
    <w:rsid w:val="000B427D"/>
    <w:rsid w:val="000B4EE0"/>
    <w:rsid w:val="000B5BF1"/>
    <w:rsid w:val="000B60E7"/>
    <w:rsid w:val="000B6C0F"/>
    <w:rsid w:val="000B6D8D"/>
    <w:rsid w:val="000B7F27"/>
    <w:rsid w:val="000C0646"/>
    <w:rsid w:val="000C1903"/>
    <w:rsid w:val="000C1C51"/>
    <w:rsid w:val="000C229E"/>
    <w:rsid w:val="000C2497"/>
    <w:rsid w:val="000C3A00"/>
    <w:rsid w:val="000C4D85"/>
    <w:rsid w:val="000C5C05"/>
    <w:rsid w:val="000D2154"/>
    <w:rsid w:val="000D5270"/>
    <w:rsid w:val="000D6FE8"/>
    <w:rsid w:val="000E166A"/>
    <w:rsid w:val="000E2FB6"/>
    <w:rsid w:val="000E528E"/>
    <w:rsid w:val="000E5932"/>
    <w:rsid w:val="000F0A25"/>
    <w:rsid w:val="000F15DC"/>
    <w:rsid w:val="000F4C02"/>
    <w:rsid w:val="000F6992"/>
    <w:rsid w:val="000F744A"/>
    <w:rsid w:val="000F76E9"/>
    <w:rsid w:val="000F7C2C"/>
    <w:rsid w:val="00101BA0"/>
    <w:rsid w:val="00103F2D"/>
    <w:rsid w:val="001059F6"/>
    <w:rsid w:val="00107CE1"/>
    <w:rsid w:val="00112387"/>
    <w:rsid w:val="00112C9C"/>
    <w:rsid w:val="00113454"/>
    <w:rsid w:val="001138B4"/>
    <w:rsid w:val="00113FEE"/>
    <w:rsid w:val="00115C51"/>
    <w:rsid w:val="00115D6F"/>
    <w:rsid w:val="00117CBF"/>
    <w:rsid w:val="0012035C"/>
    <w:rsid w:val="00120F36"/>
    <w:rsid w:val="00127AC7"/>
    <w:rsid w:val="0013482E"/>
    <w:rsid w:val="00134D82"/>
    <w:rsid w:val="0013650D"/>
    <w:rsid w:val="00140D06"/>
    <w:rsid w:val="00140E51"/>
    <w:rsid w:val="00141A56"/>
    <w:rsid w:val="00142A6A"/>
    <w:rsid w:val="00143804"/>
    <w:rsid w:val="00145292"/>
    <w:rsid w:val="00146602"/>
    <w:rsid w:val="00146F41"/>
    <w:rsid w:val="001472F2"/>
    <w:rsid w:val="00147D7B"/>
    <w:rsid w:val="001500BB"/>
    <w:rsid w:val="00150225"/>
    <w:rsid w:val="00152ABE"/>
    <w:rsid w:val="001556B5"/>
    <w:rsid w:val="00155938"/>
    <w:rsid w:val="00155E3E"/>
    <w:rsid w:val="001560A0"/>
    <w:rsid w:val="001618FF"/>
    <w:rsid w:val="001622C5"/>
    <w:rsid w:val="00162822"/>
    <w:rsid w:val="00162FFF"/>
    <w:rsid w:val="00163C28"/>
    <w:rsid w:val="00164148"/>
    <w:rsid w:val="001642B6"/>
    <w:rsid w:val="00164768"/>
    <w:rsid w:val="00166567"/>
    <w:rsid w:val="0016696A"/>
    <w:rsid w:val="00166E15"/>
    <w:rsid w:val="001731AB"/>
    <w:rsid w:val="00173574"/>
    <w:rsid w:val="00173AC7"/>
    <w:rsid w:val="00176B51"/>
    <w:rsid w:val="00180679"/>
    <w:rsid w:val="00181546"/>
    <w:rsid w:val="00181C3C"/>
    <w:rsid w:val="00184CC7"/>
    <w:rsid w:val="00187377"/>
    <w:rsid w:val="001917D0"/>
    <w:rsid w:val="0019318B"/>
    <w:rsid w:val="001939E2"/>
    <w:rsid w:val="00193E44"/>
    <w:rsid w:val="00196E5A"/>
    <w:rsid w:val="00197645"/>
    <w:rsid w:val="00197EB3"/>
    <w:rsid w:val="001A21C7"/>
    <w:rsid w:val="001A350D"/>
    <w:rsid w:val="001A3D9A"/>
    <w:rsid w:val="001A65F5"/>
    <w:rsid w:val="001A7E5C"/>
    <w:rsid w:val="001B2DCA"/>
    <w:rsid w:val="001B573E"/>
    <w:rsid w:val="001B5B53"/>
    <w:rsid w:val="001C0699"/>
    <w:rsid w:val="001C297D"/>
    <w:rsid w:val="001C50D3"/>
    <w:rsid w:val="001C54AD"/>
    <w:rsid w:val="001C6A69"/>
    <w:rsid w:val="001C712C"/>
    <w:rsid w:val="001D3660"/>
    <w:rsid w:val="001D37FF"/>
    <w:rsid w:val="001D39D3"/>
    <w:rsid w:val="001D46BB"/>
    <w:rsid w:val="001D4CB5"/>
    <w:rsid w:val="001D5424"/>
    <w:rsid w:val="001D5432"/>
    <w:rsid w:val="001D5721"/>
    <w:rsid w:val="001D792E"/>
    <w:rsid w:val="001E053E"/>
    <w:rsid w:val="001E2191"/>
    <w:rsid w:val="001E49CB"/>
    <w:rsid w:val="001E73FB"/>
    <w:rsid w:val="001F065C"/>
    <w:rsid w:val="001F0CD0"/>
    <w:rsid w:val="001F0F31"/>
    <w:rsid w:val="001F1198"/>
    <w:rsid w:val="001F18A0"/>
    <w:rsid w:val="001F19F4"/>
    <w:rsid w:val="001F2786"/>
    <w:rsid w:val="001F2B4A"/>
    <w:rsid w:val="001F2DF9"/>
    <w:rsid w:val="001F5AED"/>
    <w:rsid w:val="001F6E25"/>
    <w:rsid w:val="002000F0"/>
    <w:rsid w:val="00201FEF"/>
    <w:rsid w:val="0020552D"/>
    <w:rsid w:val="002106BB"/>
    <w:rsid w:val="002116B4"/>
    <w:rsid w:val="00212136"/>
    <w:rsid w:val="00212E5E"/>
    <w:rsid w:val="00214315"/>
    <w:rsid w:val="00217328"/>
    <w:rsid w:val="00220C4D"/>
    <w:rsid w:val="00222C86"/>
    <w:rsid w:val="0022488D"/>
    <w:rsid w:val="00231F67"/>
    <w:rsid w:val="002354D4"/>
    <w:rsid w:val="00237093"/>
    <w:rsid w:val="002375CE"/>
    <w:rsid w:val="00237CA3"/>
    <w:rsid w:val="00241609"/>
    <w:rsid w:val="002416B5"/>
    <w:rsid w:val="002424BB"/>
    <w:rsid w:val="002448FA"/>
    <w:rsid w:val="00244933"/>
    <w:rsid w:val="0024519B"/>
    <w:rsid w:val="00246ABA"/>
    <w:rsid w:val="0024776E"/>
    <w:rsid w:val="002479F7"/>
    <w:rsid w:val="00250B83"/>
    <w:rsid w:val="002526EC"/>
    <w:rsid w:val="002564D7"/>
    <w:rsid w:val="00262EA0"/>
    <w:rsid w:val="00267A68"/>
    <w:rsid w:val="00270E31"/>
    <w:rsid w:val="00270FD8"/>
    <w:rsid w:val="0027151A"/>
    <w:rsid w:val="002724A4"/>
    <w:rsid w:val="002812F7"/>
    <w:rsid w:val="00284E1F"/>
    <w:rsid w:val="00285856"/>
    <w:rsid w:val="00286AE0"/>
    <w:rsid w:val="002873FB"/>
    <w:rsid w:val="00287802"/>
    <w:rsid w:val="0029280A"/>
    <w:rsid w:val="00292B61"/>
    <w:rsid w:val="00292EFC"/>
    <w:rsid w:val="002A04FA"/>
    <w:rsid w:val="002A0754"/>
    <w:rsid w:val="002A15F3"/>
    <w:rsid w:val="002A1E00"/>
    <w:rsid w:val="002A2416"/>
    <w:rsid w:val="002A32D5"/>
    <w:rsid w:val="002A3656"/>
    <w:rsid w:val="002A4BFD"/>
    <w:rsid w:val="002B0E04"/>
    <w:rsid w:val="002B1D45"/>
    <w:rsid w:val="002B27EA"/>
    <w:rsid w:val="002B2FA8"/>
    <w:rsid w:val="002B3BA0"/>
    <w:rsid w:val="002B4D60"/>
    <w:rsid w:val="002B5829"/>
    <w:rsid w:val="002B5F3A"/>
    <w:rsid w:val="002C137D"/>
    <w:rsid w:val="002C162A"/>
    <w:rsid w:val="002C3880"/>
    <w:rsid w:val="002C42FE"/>
    <w:rsid w:val="002C6A31"/>
    <w:rsid w:val="002C7988"/>
    <w:rsid w:val="002D36B6"/>
    <w:rsid w:val="002D4BBF"/>
    <w:rsid w:val="002D58A5"/>
    <w:rsid w:val="002E6B6A"/>
    <w:rsid w:val="002E7BB9"/>
    <w:rsid w:val="002E7D8D"/>
    <w:rsid w:val="002F14C5"/>
    <w:rsid w:val="002F1D41"/>
    <w:rsid w:val="002F2389"/>
    <w:rsid w:val="002F27A8"/>
    <w:rsid w:val="002F33A5"/>
    <w:rsid w:val="003070CE"/>
    <w:rsid w:val="00307A99"/>
    <w:rsid w:val="00311847"/>
    <w:rsid w:val="003144CB"/>
    <w:rsid w:val="003144E3"/>
    <w:rsid w:val="003158AD"/>
    <w:rsid w:val="00316395"/>
    <w:rsid w:val="00316A43"/>
    <w:rsid w:val="00316FBF"/>
    <w:rsid w:val="00317154"/>
    <w:rsid w:val="00317BA6"/>
    <w:rsid w:val="00320E91"/>
    <w:rsid w:val="00325751"/>
    <w:rsid w:val="0033082E"/>
    <w:rsid w:val="00332705"/>
    <w:rsid w:val="00333C4E"/>
    <w:rsid w:val="003356AD"/>
    <w:rsid w:val="00336DC0"/>
    <w:rsid w:val="003414EB"/>
    <w:rsid w:val="00342042"/>
    <w:rsid w:val="003425AC"/>
    <w:rsid w:val="0034442D"/>
    <w:rsid w:val="0034583E"/>
    <w:rsid w:val="00350557"/>
    <w:rsid w:val="00350A26"/>
    <w:rsid w:val="0035360B"/>
    <w:rsid w:val="00354592"/>
    <w:rsid w:val="00355C43"/>
    <w:rsid w:val="00355FDF"/>
    <w:rsid w:val="00362718"/>
    <w:rsid w:val="003631B3"/>
    <w:rsid w:val="003637E7"/>
    <w:rsid w:val="003641D1"/>
    <w:rsid w:val="00365995"/>
    <w:rsid w:val="00371D01"/>
    <w:rsid w:val="0037340E"/>
    <w:rsid w:val="003738F3"/>
    <w:rsid w:val="00375BB0"/>
    <w:rsid w:val="0037678C"/>
    <w:rsid w:val="00377A09"/>
    <w:rsid w:val="0038106C"/>
    <w:rsid w:val="0038273B"/>
    <w:rsid w:val="00382D25"/>
    <w:rsid w:val="00382DDE"/>
    <w:rsid w:val="00383FAE"/>
    <w:rsid w:val="00384A58"/>
    <w:rsid w:val="00385D11"/>
    <w:rsid w:val="003871E6"/>
    <w:rsid w:val="00387C4A"/>
    <w:rsid w:val="00390EB4"/>
    <w:rsid w:val="00392025"/>
    <w:rsid w:val="0039281F"/>
    <w:rsid w:val="00393AE7"/>
    <w:rsid w:val="003943D3"/>
    <w:rsid w:val="003943F4"/>
    <w:rsid w:val="00394F26"/>
    <w:rsid w:val="003966E3"/>
    <w:rsid w:val="003A0B58"/>
    <w:rsid w:val="003A39B6"/>
    <w:rsid w:val="003A4DA1"/>
    <w:rsid w:val="003A52FA"/>
    <w:rsid w:val="003A57BB"/>
    <w:rsid w:val="003B174C"/>
    <w:rsid w:val="003B1FB7"/>
    <w:rsid w:val="003C062E"/>
    <w:rsid w:val="003C36C5"/>
    <w:rsid w:val="003C4AAE"/>
    <w:rsid w:val="003C4C59"/>
    <w:rsid w:val="003C535B"/>
    <w:rsid w:val="003C76D8"/>
    <w:rsid w:val="003D2DEB"/>
    <w:rsid w:val="003D4208"/>
    <w:rsid w:val="003D4C68"/>
    <w:rsid w:val="003E13ED"/>
    <w:rsid w:val="003E362F"/>
    <w:rsid w:val="003E3B9B"/>
    <w:rsid w:val="003E4092"/>
    <w:rsid w:val="003E5773"/>
    <w:rsid w:val="003E5FE9"/>
    <w:rsid w:val="003E7218"/>
    <w:rsid w:val="003F10EF"/>
    <w:rsid w:val="003F2B12"/>
    <w:rsid w:val="003F3121"/>
    <w:rsid w:val="003F462C"/>
    <w:rsid w:val="003F6738"/>
    <w:rsid w:val="0040356A"/>
    <w:rsid w:val="00403D99"/>
    <w:rsid w:val="00405B6D"/>
    <w:rsid w:val="00410AC0"/>
    <w:rsid w:val="00411971"/>
    <w:rsid w:val="00413039"/>
    <w:rsid w:val="00413340"/>
    <w:rsid w:val="00413945"/>
    <w:rsid w:val="00421CDC"/>
    <w:rsid w:val="00421F67"/>
    <w:rsid w:val="00422ED5"/>
    <w:rsid w:val="004230D3"/>
    <w:rsid w:val="0042317F"/>
    <w:rsid w:val="004232CD"/>
    <w:rsid w:val="00423F53"/>
    <w:rsid w:val="004251D6"/>
    <w:rsid w:val="0042697E"/>
    <w:rsid w:val="00427B78"/>
    <w:rsid w:val="0043074B"/>
    <w:rsid w:val="004317F8"/>
    <w:rsid w:val="00433BDB"/>
    <w:rsid w:val="00435474"/>
    <w:rsid w:val="004362A4"/>
    <w:rsid w:val="0043719A"/>
    <w:rsid w:val="004377F3"/>
    <w:rsid w:val="0043781E"/>
    <w:rsid w:val="004439F2"/>
    <w:rsid w:val="00451BB4"/>
    <w:rsid w:val="00451E7D"/>
    <w:rsid w:val="00451F32"/>
    <w:rsid w:val="00454296"/>
    <w:rsid w:val="00454533"/>
    <w:rsid w:val="0045795C"/>
    <w:rsid w:val="004619CC"/>
    <w:rsid w:val="00462D26"/>
    <w:rsid w:val="00462EC9"/>
    <w:rsid w:val="0046314B"/>
    <w:rsid w:val="004637FA"/>
    <w:rsid w:val="00464089"/>
    <w:rsid w:val="004643B3"/>
    <w:rsid w:val="004652A8"/>
    <w:rsid w:val="004673C8"/>
    <w:rsid w:val="00467512"/>
    <w:rsid w:val="00467A98"/>
    <w:rsid w:val="00471222"/>
    <w:rsid w:val="004725FF"/>
    <w:rsid w:val="00472FF1"/>
    <w:rsid w:val="00477364"/>
    <w:rsid w:val="004779C5"/>
    <w:rsid w:val="00480568"/>
    <w:rsid w:val="00482C00"/>
    <w:rsid w:val="0048457D"/>
    <w:rsid w:val="00486EA0"/>
    <w:rsid w:val="00490B68"/>
    <w:rsid w:val="004A00B8"/>
    <w:rsid w:val="004A5525"/>
    <w:rsid w:val="004A63C0"/>
    <w:rsid w:val="004B1A12"/>
    <w:rsid w:val="004B2F7F"/>
    <w:rsid w:val="004B3841"/>
    <w:rsid w:val="004C1E95"/>
    <w:rsid w:val="004C24DB"/>
    <w:rsid w:val="004C2748"/>
    <w:rsid w:val="004C2B58"/>
    <w:rsid w:val="004C3867"/>
    <w:rsid w:val="004C7B1C"/>
    <w:rsid w:val="004D0420"/>
    <w:rsid w:val="004E0D9D"/>
    <w:rsid w:val="004E2D3F"/>
    <w:rsid w:val="004E51AE"/>
    <w:rsid w:val="004E7765"/>
    <w:rsid w:val="004F0ADD"/>
    <w:rsid w:val="004F157B"/>
    <w:rsid w:val="004F35D0"/>
    <w:rsid w:val="004F3850"/>
    <w:rsid w:val="005005D4"/>
    <w:rsid w:val="005015AF"/>
    <w:rsid w:val="00506D10"/>
    <w:rsid w:val="00506E14"/>
    <w:rsid w:val="005103BE"/>
    <w:rsid w:val="00511972"/>
    <w:rsid w:val="00513B18"/>
    <w:rsid w:val="005158DA"/>
    <w:rsid w:val="00515D0A"/>
    <w:rsid w:val="005169CB"/>
    <w:rsid w:val="005172D3"/>
    <w:rsid w:val="005204A8"/>
    <w:rsid w:val="00520535"/>
    <w:rsid w:val="0052169B"/>
    <w:rsid w:val="005227D4"/>
    <w:rsid w:val="005235EB"/>
    <w:rsid w:val="0052610D"/>
    <w:rsid w:val="005264E2"/>
    <w:rsid w:val="0053087B"/>
    <w:rsid w:val="00531205"/>
    <w:rsid w:val="00531D1A"/>
    <w:rsid w:val="0053224C"/>
    <w:rsid w:val="00534CAC"/>
    <w:rsid w:val="005365E3"/>
    <w:rsid w:val="005401B7"/>
    <w:rsid w:val="0054028D"/>
    <w:rsid w:val="0054359B"/>
    <w:rsid w:val="0054617B"/>
    <w:rsid w:val="0055153F"/>
    <w:rsid w:val="0055695C"/>
    <w:rsid w:val="00560F5F"/>
    <w:rsid w:val="00561B79"/>
    <w:rsid w:val="0056364D"/>
    <w:rsid w:val="005642ED"/>
    <w:rsid w:val="0056466F"/>
    <w:rsid w:val="0056471A"/>
    <w:rsid w:val="0056545F"/>
    <w:rsid w:val="0056552A"/>
    <w:rsid w:val="00566489"/>
    <w:rsid w:val="00566B0F"/>
    <w:rsid w:val="00571B7B"/>
    <w:rsid w:val="00572D91"/>
    <w:rsid w:val="00573473"/>
    <w:rsid w:val="00580277"/>
    <w:rsid w:val="00584BDD"/>
    <w:rsid w:val="00593061"/>
    <w:rsid w:val="00593101"/>
    <w:rsid w:val="00593825"/>
    <w:rsid w:val="00593F04"/>
    <w:rsid w:val="005956BD"/>
    <w:rsid w:val="00596594"/>
    <w:rsid w:val="005A3435"/>
    <w:rsid w:val="005A4162"/>
    <w:rsid w:val="005A6897"/>
    <w:rsid w:val="005B0D1F"/>
    <w:rsid w:val="005B10FB"/>
    <w:rsid w:val="005B1F31"/>
    <w:rsid w:val="005C2C7C"/>
    <w:rsid w:val="005C2F45"/>
    <w:rsid w:val="005C3009"/>
    <w:rsid w:val="005C6877"/>
    <w:rsid w:val="005C785D"/>
    <w:rsid w:val="005D115E"/>
    <w:rsid w:val="005D13B8"/>
    <w:rsid w:val="005D3D05"/>
    <w:rsid w:val="005D474E"/>
    <w:rsid w:val="005D517C"/>
    <w:rsid w:val="005D54FF"/>
    <w:rsid w:val="005D5D10"/>
    <w:rsid w:val="005D662D"/>
    <w:rsid w:val="005D73F4"/>
    <w:rsid w:val="005D7562"/>
    <w:rsid w:val="005E1F20"/>
    <w:rsid w:val="005E2801"/>
    <w:rsid w:val="005E575C"/>
    <w:rsid w:val="005F1A0D"/>
    <w:rsid w:val="005F1B42"/>
    <w:rsid w:val="005F2DEE"/>
    <w:rsid w:val="005F6E2E"/>
    <w:rsid w:val="006001CC"/>
    <w:rsid w:val="00600E3B"/>
    <w:rsid w:val="00601218"/>
    <w:rsid w:val="006019B5"/>
    <w:rsid w:val="00602363"/>
    <w:rsid w:val="006044A2"/>
    <w:rsid w:val="00605F6A"/>
    <w:rsid w:val="00606A41"/>
    <w:rsid w:val="00606C64"/>
    <w:rsid w:val="00607C1D"/>
    <w:rsid w:val="00610374"/>
    <w:rsid w:val="0061182E"/>
    <w:rsid w:val="0061391B"/>
    <w:rsid w:val="006141D3"/>
    <w:rsid w:val="006160DA"/>
    <w:rsid w:val="006172FC"/>
    <w:rsid w:val="00620510"/>
    <w:rsid w:val="00621E58"/>
    <w:rsid w:val="006225E6"/>
    <w:rsid w:val="00624A68"/>
    <w:rsid w:val="00626D53"/>
    <w:rsid w:val="006277B0"/>
    <w:rsid w:val="0063213E"/>
    <w:rsid w:val="006328A4"/>
    <w:rsid w:val="00632ECA"/>
    <w:rsid w:val="006343BB"/>
    <w:rsid w:val="0063639E"/>
    <w:rsid w:val="0064206D"/>
    <w:rsid w:val="00643A4E"/>
    <w:rsid w:val="00644AB8"/>
    <w:rsid w:val="00645833"/>
    <w:rsid w:val="00651347"/>
    <w:rsid w:val="0065406A"/>
    <w:rsid w:val="006578B9"/>
    <w:rsid w:val="00661B28"/>
    <w:rsid w:val="00665803"/>
    <w:rsid w:val="006658BE"/>
    <w:rsid w:val="00665EDF"/>
    <w:rsid w:val="006704AB"/>
    <w:rsid w:val="006713FD"/>
    <w:rsid w:val="006743D7"/>
    <w:rsid w:val="00675C33"/>
    <w:rsid w:val="006774F3"/>
    <w:rsid w:val="00680C95"/>
    <w:rsid w:val="00684C5F"/>
    <w:rsid w:val="00691599"/>
    <w:rsid w:val="006939DA"/>
    <w:rsid w:val="00693C06"/>
    <w:rsid w:val="00694506"/>
    <w:rsid w:val="00694995"/>
    <w:rsid w:val="006A1E14"/>
    <w:rsid w:val="006A23D4"/>
    <w:rsid w:val="006A2EBE"/>
    <w:rsid w:val="006A4271"/>
    <w:rsid w:val="006A5C40"/>
    <w:rsid w:val="006A60ED"/>
    <w:rsid w:val="006A63AC"/>
    <w:rsid w:val="006A69F3"/>
    <w:rsid w:val="006A776C"/>
    <w:rsid w:val="006A7DE6"/>
    <w:rsid w:val="006B1F3D"/>
    <w:rsid w:val="006B2F6D"/>
    <w:rsid w:val="006B4033"/>
    <w:rsid w:val="006B4AC9"/>
    <w:rsid w:val="006B66B0"/>
    <w:rsid w:val="006B66C6"/>
    <w:rsid w:val="006B7531"/>
    <w:rsid w:val="006C2369"/>
    <w:rsid w:val="006C3BB0"/>
    <w:rsid w:val="006C5604"/>
    <w:rsid w:val="006C58A4"/>
    <w:rsid w:val="006C5B07"/>
    <w:rsid w:val="006D0926"/>
    <w:rsid w:val="006D2DC1"/>
    <w:rsid w:val="006D2FE7"/>
    <w:rsid w:val="006D6084"/>
    <w:rsid w:val="006D76E5"/>
    <w:rsid w:val="006E01C2"/>
    <w:rsid w:val="006E09D4"/>
    <w:rsid w:val="006E2178"/>
    <w:rsid w:val="006E3602"/>
    <w:rsid w:val="006E6C4D"/>
    <w:rsid w:val="006F1D09"/>
    <w:rsid w:val="006F2CD0"/>
    <w:rsid w:val="006F377B"/>
    <w:rsid w:val="006F45B8"/>
    <w:rsid w:val="006F50C5"/>
    <w:rsid w:val="006F5894"/>
    <w:rsid w:val="006F67BC"/>
    <w:rsid w:val="006F6A75"/>
    <w:rsid w:val="00701844"/>
    <w:rsid w:val="00703075"/>
    <w:rsid w:val="00704F24"/>
    <w:rsid w:val="00705C43"/>
    <w:rsid w:val="00706048"/>
    <w:rsid w:val="0070706A"/>
    <w:rsid w:val="007104DF"/>
    <w:rsid w:val="00710684"/>
    <w:rsid w:val="007118C4"/>
    <w:rsid w:val="00716D1A"/>
    <w:rsid w:val="007173E6"/>
    <w:rsid w:val="007205C9"/>
    <w:rsid w:val="007219CF"/>
    <w:rsid w:val="00722B39"/>
    <w:rsid w:val="00723E9D"/>
    <w:rsid w:val="007262EF"/>
    <w:rsid w:val="00726307"/>
    <w:rsid w:val="007271A3"/>
    <w:rsid w:val="00733BCD"/>
    <w:rsid w:val="007340A2"/>
    <w:rsid w:val="0073799D"/>
    <w:rsid w:val="0074087D"/>
    <w:rsid w:val="0074321D"/>
    <w:rsid w:val="0074371B"/>
    <w:rsid w:val="00744C48"/>
    <w:rsid w:val="00745548"/>
    <w:rsid w:val="00747539"/>
    <w:rsid w:val="007526E1"/>
    <w:rsid w:val="0075275B"/>
    <w:rsid w:val="0075534D"/>
    <w:rsid w:val="00755C28"/>
    <w:rsid w:val="007568D2"/>
    <w:rsid w:val="007571CF"/>
    <w:rsid w:val="00760318"/>
    <w:rsid w:val="007611D6"/>
    <w:rsid w:val="0076283A"/>
    <w:rsid w:val="00763208"/>
    <w:rsid w:val="00763CE2"/>
    <w:rsid w:val="00765CAF"/>
    <w:rsid w:val="007735AF"/>
    <w:rsid w:val="00774389"/>
    <w:rsid w:val="0077780A"/>
    <w:rsid w:val="00780C63"/>
    <w:rsid w:val="00782A8C"/>
    <w:rsid w:val="00784AE3"/>
    <w:rsid w:val="00794309"/>
    <w:rsid w:val="007944A4"/>
    <w:rsid w:val="007950A8"/>
    <w:rsid w:val="00796F2A"/>
    <w:rsid w:val="007A478D"/>
    <w:rsid w:val="007A4D36"/>
    <w:rsid w:val="007B1440"/>
    <w:rsid w:val="007B5CAA"/>
    <w:rsid w:val="007B627E"/>
    <w:rsid w:val="007B7942"/>
    <w:rsid w:val="007C16B4"/>
    <w:rsid w:val="007C174B"/>
    <w:rsid w:val="007C1D74"/>
    <w:rsid w:val="007C2077"/>
    <w:rsid w:val="007C3499"/>
    <w:rsid w:val="007C3BA0"/>
    <w:rsid w:val="007C3E05"/>
    <w:rsid w:val="007C7B8D"/>
    <w:rsid w:val="007D0B73"/>
    <w:rsid w:val="007D24C9"/>
    <w:rsid w:val="007D622F"/>
    <w:rsid w:val="007E1101"/>
    <w:rsid w:val="007E5445"/>
    <w:rsid w:val="007E7714"/>
    <w:rsid w:val="007F09BC"/>
    <w:rsid w:val="007F29EC"/>
    <w:rsid w:val="007F36D8"/>
    <w:rsid w:val="007F42BC"/>
    <w:rsid w:val="007F5947"/>
    <w:rsid w:val="007F6681"/>
    <w:rsid w:val="007F6AE6"/>
    <w:rsid w:val="007F78E1"/>
    <w:rsid w:val="0080136F"/>
    <w:rsid w:val="008017FB"/>
    <w:rsid w:val="008018FB"/>
    <w:rsid w:val="00802CD6"/>
    <w:rsid w:val="008035BF"/>
    <w:rsid w:val="00804F9D"/>
    <w:rsid w:val="00806F26"/>
    <w:rsid w:val="008102C0"/>
    <w:rsid w:val="008122D4"/>
    <w:rsid w:val="0081342C"/>
    <w:rsid w:val="008136D1"/>
    <w:rsid w:val="00814965"/>
    <w:rsid w:val="0081518D"/>
    <w:rsid w:val="00815CBE"/>
    <w:rsid w:val="00816558"/>
    <w:rsid w:val="00820D61"/>
    <w:rsid w:val="00821D71"/>
    <w:rsid w:val="008249AB"/>
    <w:rsid w:val="00824ADA"/>
    <w:rsid w:val="008255B2"/>
    <w:rsid w:val="00825B0B"/>
    <w:rsid w:val="00825CA7"/>
    <w:rsid w:val="00825FEE"/>
    <w:rsid w:val="00826112"/>
    <w:rsid w:val="008264EC"/>
    <w:rsid w:val="00827217"/>
    <w:rsid w:val="008333C2"/>
    <w:rsid w:val="00833CD1"/>
    <w:rsid w:val="008343CF"/>
    <w:rsid w:val="008357D8"/>
    <w:rsid w:val="00837C1A"/>
    <w:rsid w:val="00840832"/>
    <w:rsid w:val="00850091"/>
    <w:rsid w:val="00851F5E"/>
    <w:rsid w:val="00852395"/>
    <w:rsid w:val="008528FD"/>
    <w:rsid w:val="008579EC"/>
    <w:rsid w:val="0086012F"/>
    <w:rsid w:val="00862B00"/>
    <w:rsid w:val="0086340E"/>
    <w:rsid w:val="00865116"/>
    <w:rsid w:val="00867E2B"/>
    <w:rsid w:val="00870CBC"/>
    <w:rsid w:val="00871627"/>
    <w:rsid w:val="00871B66"/>
    <w:rsid w:val="00873B1F"/>
    <w:rsid w:val="00874E1C"/>
    <w:rsid w:val="0087504E"/>
    <w:rsid w:val="00880219"/>
    <w:rsid w:val="00881D62"/>
    <w:rsid w:val="0088267D"/>
    <w:rsid w:val="0089058E"/>
    <w:rsid w:val="00891657"/>
    <w:rsid w:val="008916D7"/>
    <w:rsid w:val="00892441"/>
    <w:rsid w:val="008930B8"/>
    <w:rsid w:val="008935DC"/>
    <w:rsid w:val="008A08E6"/>
    <w:rsid w:val="008A0C00"/>
    <w:rsid w:val="008A1203"/>
    <w:rsid w:val="008A27FC"/>
    <w:rsid w:val="008A3146"/>
    <w:rsid w:val="008A37F5"/>
    <w:rsid w:val="008A49DC"/>
    <w:rsid w:val="008A58F0"/>
    <w:rsid w:val="008A769B"/>
    <w:rsid w:val="008A7F7D"/>
    <w:rsid w:val="008B24A6"/>
    <w:rsid w:val="008B2F60"/>
    <w:rsid w:val="008B3ED9"/>
    <w:rsid w:val="008B54CD"/>
    <w:rsid w:val="008B5C89"/>
    <w:rsid w:val="008C076C"/>
    <w:rsid w:val="008C12F6"/>
    <w:rsid w:val="008C176B"/>
    <w:rsid w:val="008C248E"/>
    <w:rsid w:val="008C3043"/>
    <w:rsid w:val="008C4C9F"/>
    <w:rsid w:val="008C4EC8"/>
    <w:rsid w:val="008C5B64"/>
    <w:rsid w:val="008C5E6A"/>
    <w:rsid w:val="008D066B"/>
    <w:rsid w:val="008D7987"/>
    <w:rsid w:val="008E10A9"/>
    <w:rsid w:val="008E376D"/>
    <w:rsid w:val="008E4181"/>
    <w:rsid w:val="008E4CEC"/>
    <w:rsid w:val="008E74FF"/>
    <w:rsid w:val="008F09BA"/>
    <w:rsid w:val="008F1DAD"/>
    <w:rsid w:val="008F3213"/>
    <w:rsid w:val="008F4B4F"/>
    <w:rsid w:val="008F4F13"/>
    <w:rsid w:val="008F5A43"/>
    <w:rsid w:val="008F7F1C"/>
    <w:rsid w:val="008F7F2F"/>
    <w:rsid w:val="00900AEF"/>
    <w:rsid w:val="00902A50"/>
    <w:rsid w:val="00902F84"/>
    <w:rsid w:val="00903549"/>
    <w:rsid w:val="00904CF2"/>
    <w:rsid w:val="00906AE4"/>
    <w:rsid w:val="00906D18"/>
    <w:rsid w:val="00907825"/>
    <w:rsid w:val="009123BD"/>
    <w:rsid w:val="009172AA"/>
    <w:rsid w:val="00921528"/>
    <w:rsid w:val="00922F9D"/>
    <w:rsid w:val="00923D10"/>
    <w:rsid w:val="00924A69"/>
    <w:rsid w:val="00925250"/>
    <w:rsid w:val="0092786E"/>
    <w:rsid w:val="0093052C"/>
    <w:rsid w:val="00933FD5"/>
    <w:rsid w:val="00934174"/>
    <w:rsid w:val="009356DB"/>
    <w:rsid w:val="00941C61"/>
    <w:rsid w:val="009445B3"/>
    <w:rsid w:val="009447C1"/>
    <w:rsid w:val="00947052"/>
    <w:rsid w:val="00950844"/>
    <w:rsid w:val="00950CF7"/>
    <w:rsid w:val="00952464"/>
    <w:rsid w:val="0095732F"/>
    <w:rsid w:val="00960583"/>
    <w:rsid w:val="00961453"/>
    <w:rsid w:val="009623D3"/>
    <w:rsid w:val="009627CA"/>
    <w:rsid w:val="00962C62"/>
    <w:rsid w:val="009665E4"/>
    <w:rsid w:val="00970ADF"/>
    <w:rsid w:val="00972830"/>
    <w:rsid w:val="00974E26"/>
    <w:rsid w:val="00976EB1"/>
    <w:rsid w:val="00977FBC"/>
    <w:rsid w:val="00980AF7"/>
    <w:rsid w:val="00981215"/>
    <w:rsid w:val="009820B2"/>
    <w:rsid w:val="00982DDD"/>
    <w:rsid w:val="00982FE4"/>
    <w:rsid w:val="00987334"/>
    <w:rsid w:val="00987872"/>
    <w:rsid w:val="00987DF3"/>
    <w:rsid w:val="00990941"/>
    <w:rsid w:val="00990E64"/>
    <w:rsid w:val="00991E71"/>
    <w:rsid w:val="00992980"/>
    <w:rsid w:val="00992DD9"/>
    <w:rsid w:val="009950CB"/>
    <w:rsid w:val="00995E0D"/>
    <w:rsid w:val="009964A1"/>
    <w:rsid w:val="009A0899"/>
    <w:rsid w:val="009A0A23"/>
    <w:rsid w:val="009A26CE"/>
    <w:rsid w:val="009A3DD8"/>
    <w:rsid w:val="009A415F"/>
    <w:rsid w:val="009A5AAA"/>
    <w:rsid w:val="009A6139"/>
    <w:rsid w:val="009B0283"/>
    <w:rsid w:val="009B06DB"/>
    <w:rsid w:val="009B0C4F"/>
    <w:rsid w:val="009B3C94"/>
    <w:rsid w:val="009B48B2"/>
    <w:rsid w:val="009B5ECD"/>
    <w:rsid w:val="009B68DD"/>
    <w:rsid w:val="009B7994"/>
    <w:rsid w:val="009C32D4"/>
    <w:rsid w:val="009C47B9"/>
    <w:rsid w:val="009C4D4A"/>
    <w:rsid w:val="009C6151"/>
    <w:rsid w:val="009D105D"/>
    <w:rsid w:val="009D1B70"/>
    <w:rsid w:val="009D1DB4"/>
    <w:rsid w:val="009D3B2E"/>
    <w:rsid w:val="009D42B3"/>
    <w:rsid w:val="009D6B6E"/>
    <w:rsid w:val="009E2896"/>
    <w:rsid w:val="009E4F77"/>
    <w:rsid w:val="009E6859"/>
    <w:rsid w:val="009F1238"/>
    <w:rsid w:val="009F399D"/>
    <w:rsid w:val="009F4E5C"/>
    <w:rsid w:val="009F512C"/>
    <w:rsid w:val="00A016B6"/>
    <w:rsid w:val="00A05309"/>
    <w:rsid w:val="00A06F19"/>
    <w:rsid w:val="00A1165E"/>
    <w:rsid w:val="00A1257C"/>
    <w:rsid w:val="00A14DE6"/>
    <w:rsid w:val="00A14FF7"/>
    <w:rsid w:val="00A208C2"/>
    <w:rsid w:val="00A3039C"/>
    <w:rsid w:val="00A31EBD"/>
    <w:rsid w:val="00A35D61"/>
    <w:rsid w:val="00A4030B"/>
    <w:rsid w:val="00A406E7"/>
    <w:rsid w:val="00A42CC6"/>
    <w:rsid w:val="00A435DD"/>
    <w:rsid w:val="00A46E7A"/>
    <w:rsid w:val="00A46FDC"/>
    <w:rsid w:val="00A5151D"/>
    <w:rsid w:val="00A519BE"/>
    <w:rsid w:val="00A51A08"/>
    <w:rsid w:val="00A5225C"/>
    <w:rsid w:val="00A522D7"/>
    <w:rsid w:val="00A55E12"/>
    <w:rsid w:val="00A5711A"/>
    <w:rsid w:val="00A576A3"/>
    <w:rsid w:val="00A6019B"/>
    <w:rsid w:val="00A610B8"/>
    <w:rsid w:val="00A61CCC"/>
    <w:rsid w:val="00A63762"/>
    <w:rsid w:val="00A645C7"/>
    <w:rsid w:val="00A6506A"/>
    <w:rsid w:val="00A66315"/>
    <w:rsid w:val="00A71B3B"/>
    <w:rsid w:val="00A74E56"/>
    <w:rsid w:val="00A8136B"/>
    <w:rsid w:val="00A83115"/>
    <w:rsid w:val="00A83C40"/>
    <w:rsid w:val="00A85A52"/>
    <w:rsid w:val="00A872AC"/>
    <w:rsid w:val="00A8757E"/>
    <w:rsid w:val="00A914D1"/>
    <w:rsid w:val="00A9170C"/>
    <w:rsid w:val="00A92627"/>
    <w:rsid w:val="00A9352A"/>
    <w:rsid w:val="00A935CD"/>
    <w:rsid w:val="00A93A11"/>
    <w:rsid w:val="00A954BE"/>
    <w:rsid w:val="00AA1120"/>
    <w:rsid w:val="00AA2D15"/>
    <w:rsid w:val="00AA30C6"/>
    <w:rsid w:val="00AA345D"/>
    <w:rsid w:val="00AA44C7"/>
    <w:rsid w:val="00AA7163"/>
    <w:rsid w:val="00AA7467"/>
    <w:rsid w:val="00AB0E71"/>
    <w:rsid w:val="00AB5039"/>
    <w:rsid w:val="00AC3602"/>
    <w:rsid w:val="00AC3A2B"/>
    <w:rsid w:val="00AC3B72"/>
    <w:rsid w:val="00AC57C8"/>
    <w:rsid w:val="00AC5B75"/>
    <w:rsid w:val="00AC5C0B"/>
    <w:rsid w:val="00AC7590"/>
    <w:rsid w:val="00AC7A35"/>
    <w:rsid w:val="00AD09E6"/>
    <w:rsid w:val="00AD1917"/>
    <w:rsid w:val="00AD282E"/>
    <w:rsid w:val="00AD2B51"/>
    <w:rsid w:val="00AD314D"/>
    <w:rsid w:val="00AD3FBA"/>
    <w:rsid w:val="00AD4DC3"/>
    <w:rsid w:val="00AD64E3"/>
    <w:rsid w:val="00AE0FC7"/>
    <w:rsid w:val="00AE2452"/>
    <w:rsid w:val="00AE264F"/>
    <w:rsid w:val="00AE2C36"/>
    <w:rsid w:val="00AE34EB"/>
    <w:rsid w:val="00AE3BB3"/>
    <w:rsid w:val="00AE48F2"/>
    <w:rsid w:val="00AE5E4B"/>
    <w:rsid w:val="00AE6D0F"/>
    <w:rsid w:val="00AE7F92"/>
    <w:rsid w:val="00AF12D1"/>
    <w:rsid w:val="00AF30D5"/>
    <w:rsid w:val="00AF360B"/>
    <w:rsid w:val="00AF3D82"/>
    <w:rsid w:val="00AF4AB2"/>
    <w:rsid w:val="00AF78AF"/>
    <w:rsid w:val="00AF7E38"/>
    <w:rsid w:val="00B0012C"/>
    <w:rsid w:val="00B038F5"/>
    <w:rsid w:val="00B05462"/>
    <w:rsid w:val="00B06A38"/>
    <w:rsid w:val="00B116E8"/>
    <w:rsid w:val="00B152CC"/>
    <w:rsid w:val="00B15313"/>
    <w:rsid w:val="00B15B7B"/>
    <w:rsid w:val="00B17165"/>
    <w:rsid w:val="00B17914"/>
    <w:rsid w:val="00B22502"/>
    <w:rsid w:val="00B255F2"/>
    <w:rsid w:val="00B26DC7"/>
    <w:rsid w:val="00B30BC0"/>
    <w:rsid w:val="00B31347"/>
    <w:rsid w:val="00B335CF"/>
    <w:rsid w:val="00B33852"/>
    <w:rsid w:val="00B351E0"/>
    <w:rsid w:val="00B35E50"/>
    <w:rsid w:val="00B36379"/>
    <w:rsid w:val="00B364E9"/>
    <w:rsid w:val="00B367FD"/>
    <w:rsid w:val="00B40BE2"/>
    <w:rsid w:val="00B462B8"/>
    <w:rsid w:val="00B46F73"/>
    <w:rsid w:val="00B4752F"/>
    <w:rsid w:val="00B50999"/>
    <w:rsid w:val="00B51F21"/>
    <w:rsid w:val="00B52D3C"/>
    <w:rsid w:val="00B5420B"/>
    <w:rsid w:val="00B5568E"/>
    <w:rsid w:val="00B62E92"/>
    <w:rsid w:val="00B63D2A"/>
    <w:rsid w:val="00B64356"/>
    <w:rsid w:val="00B654FF"/>
    <w:rsid w:val="00B65947"/>
    <w:rsid w:val="00B65CC4"/>
    <w:rsid w:val="00B66C06"/>
    <w:rsid w:val="00B67DEB"/>
    <w:rsid w:val="00B70AB5"/>
    <w:rsid w:val="00B71DEB"/>
    <w:rsid w:val="00B76189"/>
    <w:rsid w:val="00B76813"/>
    <w:rsid w:val="00B76F11"/>
    <w:rsid w:val="00B76FC1"/>
    <w:rsid w:val="00B8012A"/>
    <w:rsid w:val="00B80501"/>
    <w:rsid w:val="00B808BE"/>
    <w:rsid w:val="00B8297B"/>
    <w:rsid w:val="00B84362"/>
    <w:rsid w:val="00B84B37"/>
    <w:rsid w:val="00B852F1"/>
    <w:rsid w:val="00B9099F"/>
    <w:rsid w:val="00B92E21"/>
    <w:rsid w:val="00B9305D"/>
    <w:rsid w:val="00B94B95"/>
    <w:rsid w:val="00B9611C"/>
    <w:rsid w:val="00B97418"/>
    <w:rsid w:val="00BA186F"/>
    <w:rsid w:val="00BA47D2"/>
    <w:rsid w:val="00BA487C"/>
    <w:rsid w:val="00BA60BD"/>
    <w:rsid w:val="00BA75DC"/>
    <w:rsid w:val="00BB01D1"/>
    <w:rsid w:val="00BB3BBD"/>
    <w:rsid w:val="00BB4ED5"/>
    <w:rsid w:val="00BC1741"/>
    <w:rsid w:val="00BC1C12"/>
    <w:rsid w:val="00BC2727"/>
    <w:rsid w:val="00BC71A8"/>
    <w:rsid w:val="00BD377A"/>
    <w:rsid w:val="00BD5057"/>
    <w:rsid w:val="00BD7855"/>
    <w:rsid w:val="00BE246F"/>
    <w:rsid w:val="00BE3C15"/>
    <w:rsid w:val="00BE4FE2"/>
    <w:rsid w:val="00BE5F75"/>
    <w:rsid w:val="00BE6714"/>
    <w:rsid w:val="00BE6CFB"/>
    <w:rsid w:val="00BF04B8"/>
    <w:rsid w:val="00BF0E84"/>
    <w:rsid w:val="00BF15C3"/>
    <w:rsid w:val="00BF1BA4"/>
    <w:rsid w:val="00BF1FDE"/>
    <w:rsid w:val="00BF2313"/>
    <w:rsid w:val="00BF279E"/>
    <w:rsid w:val="00C016E4"/>
    <w:rsid w:val="00C01F74"/>
    <w:rsid w:val="00C03648"/>
    <w:rsid w:val="00C04EC0"/>
    <w:rsid w:val="00C05FA8"/>
    <w:rsid w:val="00C12EB7"/>
    <w:rsid w:val="00C17267"/>
    <w:rsid w:val="00C202A0"/>
    <w:rsid w:val="00C2162D"/>
    <w:rsid w:val="00C230F4"/>
    <w:rsid w:val="00C25B2E"/>
    <w:rsid w:val="00C25E5B"/>
    <w:rsid w:val="00C307A6"/>
    <w:rsid w:val="00C33860"/>
    <w:rsid w:val="00C33FD8"/>
    <w:rsid w:val="00C35532"/>
    <w:rsid w:val="00C356E8"/>
    <w:rsid w:val="00C36747"/>
    <w:rsid w:val="00C36B66"/>
    <w:rsid w:val="00C40D99"/>
    <w:rsid w:val="00C42300"/>
    <w:rsid w:val="00C43716"/>
    <w:rsid w:val="00C45812"/>
    <w:rsid w:val="00C46F54"/>
    <w:rsid w:val="00C50091"/>
    <w:rsid w:val="00C53813"/>
    <w:rsid w:val="00C54A71"/>
    <w:rsid w:val="00C54A90"/>
    <w:rsid w:val="00C54BDB"/>
    <w:rsid w:val="00C55D2D"/>
    <w:rsid w:val="00C56018"/>
    <w:rsid w:val="00C5718A"/>
    <w:rsid w:val="00C649B9"/>
    <w:rsid w:val="00C7262A"/>
    <w:rsid w:val="00C74C1F"/>
    <w:rsid w:val="00C773FF"/>
    <w:rsid w:val="00C776F0"/>
    <w:rsid w:val="00C831C7"/>
    <w:rsid w:val="00C83B4D"/>
    <w:rsid w:val="00C84202"/>
    <w:rsid w:val="00C8471E"/>
    <w:rsid w:val="00C86158"/>
    <w:rsid w:val="00C92781"/>
    <w:rsid w:val="00C939A8"/>
    <w:rsid w:val="00C946AA"/>
    <w:rsid w:val="00C94848"/>
    <w:rsid w:val="00C94C52"/>
    <w:rsid w:val="00C95AD5"/>
    <w:rsid w:val="00C95BE3"/>
    <w:rsid w:val="00C95C62"/>
    <w:rsid w:val="00C95ED1"/>
    <w:rsid w:val="00C95FCF"/>
    <w:rsid w:val="00C9688A"/>
    <w:rsid w:val="00CA0937"/>
    <w:rsid w:val="00CA6484"/>
    <w:rsid w:val="00CA7302"/>
    <w:rsid w:val="00CA7954"/>
    <w:rsid w:val="00CA7B56"/>
    <w:rsid w:val="00CA7C43"/>
    <w:rsid w:val="00CB48E1"/>
    <w:rsid w:val="00CB5FAF"/>
    <w:rsid w:val="00CC00AF"/>
    <w:rsid w:val="00CC0155"/>
    <w:rsid w:val="00CC0C8E"/>
    <w:rsid w:val="00CC242F"/>
    <w:rsid w:val="00CC751B"/>
    <w:rsid w:val="00CD15E5"/>
    <w:rsid w:val="00CD15F0"/>
    <w:rsid w:val="00CD1770"/>
    <w:rsid w:val="00CD58D2"/>
    <w:rsid w:val="00CD65F4"/>
    <w:rsid w:val="00CE1405"/>
    <w:rsid w:val="00CE384F"/>
    <w:rsid w:val="00CE66D3"/>
    <w:rsid w:val="00CE6EC4"/>
    <w:rsid w:val="00CE6F29"/>
    <w:rsid w:val="00CE7414"/>
    <w:rsid w:val="00CF1108"/>
    <w:rsid w:val="00CF16E8"/>
    <w:rsid w:val="00CF649C"/>
    <w:rsid w:val="00CF7A97"/>
    <w:rsid w:val="00D0491A"/>
    <w:rsid w:val="00D05046"/>
    <w:rsid w:val="00D054DE"/>
    <w:rsid w:val="00D07DCB"/>
    <w:rsid w:val="00D07F9E"/>
    <w:rsid w:val="00D10C9A"/>
    <w:rsid w:val="00D1297D"/>
    <w:rsid w:val="00D20B7C"/>
    <w:rsid w:val="00D22E24"/>
    <w:rsid w:val="00D24D8D"/>
    <w:rsid w:val="00D257A3"/>
    <w:rsid w:val="00D27F11"/>
    <w:rsid w:val="00D36484"/>
    <w:rsid w:val="00D3679D"/>
    <w:rsid w:val="00D368A3"/>
    <w:rsid w:val="00D42548"/>
    <w:rsid w:val="00D42CF0"/>
    <w:rsid w:val="00D433B0"/>
    <w:rsid w:val="00D44305"/>
    <w:rsid w:val="00D4442E"/>
    <w:rsid w:val="00D44CB4"/>
    <w:rsid w:val="00D44EF6"/>
    <w:rsid w:val="00D46829"/>
    <w:rsid w:val="00D502CF"/>
    <w:rsid w:val="00D50874"/>
    <w:rsid w:val="00D530F2"/>
    <w:rsid w:val="00D5350B"/>
    <w:rsid w:val="00D548B7"/>
    <w:rsid w:val="00D55E9E"/>
    <w:rsid w:val="00D57A82"/>
    <w:rsid w:val="00D605E6"/>
    <w:rsid w:val="00D62B86"/>
    <w:rsid w:val="00D664D7"/>
    <w:rsid w:val="00D67236"/>
    <w:rsid w:val="00D67842"/>
    <w:rsid w:val="00D67D4E"/>
    <w:rsid w:val="00D716CA"/>
    <w:rsid w:val="00D72C58"/>
    <w:rsid w:val="00D73462"/>
    <w:rsid w:val="00D74666"/>
    <w:rsid w:val="00D761C7"/>
    <w:rsid w:val="00D76D6F"/>
    <w:rsid w:val="00D812E3"/>
    <w:rsid w:val="00D83437"/>
    <w:rsid w:val="00D83FC3"/>
    <w:rsid w:val="00D8524F"/>
    <w:rsid w:val="00D875EF"/>
    <w:rsid w:val="00D87D1F"/>
    <w:rsid w:val="00D917F1"/>
    <w:rsid w:val="00D9316B"/>
    <w:rsid w:val="00D93930"/>
    <w:rsid w:val="00D93ACD"/>
    <w:rsid w:val="00D93BFB"/>
    <w:rsid w:val="00D94D4C"/>
    <w:rsid w:val="00D95311"/>
    <w:rsid w:val="00D95D0A"/>
    <w:rsid w:val="00DA0881"/>
    <w:rsid w:val="00DA0AF9"/>
    <w:rsid w:val="00DA23EA"/>
    <w:rsid w:val="00DA3F9E"/>
    <w:rsid w:val="00DA52DC"/>
    <w:rsid w:val="00DA6E1D"/>
    <w:rsid w:val="00DA782D"/>
    <w:rsid w:val="00DA792C"/>
    <w:rsid w:val="00DB2843"/>
    <w:rsid w:val="00DB6EEB"/>
    <w:rsid w:val="00DC015B"/>
    <w:rsid w:val="00DC2E2E"/>
    <w:rsid w:val="00DC381A"/>
    <w:rsid w:val="00DC77A6"/>
    <w:rsid w:val="00DD045E"/>
    <w:rsid w:val="00DD08F4"/>
    <w:rsid w:val="00DD6AD3"/>
    <w:rsid w:val="00DD72CE"/>
    <w:rsid w:val="00DE330B"/>
    <w:rsid w:val="00DE3A26"/>
    <w:rsid w:val="00DE44F6"/>
    <w:rsid w:val="00DE4C12"/>
    <w:rsid w:val="00DE5232"/>
    <w:rsid w:val="00DE6AAB"/>
    <w:rsid w:val="00DF13C4"/>
    <w:rsid w:val="00DF3FBC"/>
    <w:rsid w:val="00DF601F"/>
    <w:rsid w:val="00DF6502"/>
    <w:rsid w:val="00DF7349"/>
    <w:rsid w:val="00E00F2A"/>
    <w:rsid w:val="00E01A1F"/>
    <w:rsid w:val="00E02A45"/>
    <w:rsid w:val="00E03619"/>
    <w:rsid w:val="00E039B5"/>
    <w:rsid w:val="00E046AA"/>
    <w:rsid w:val="00E06BE3"/>
    <w:rsid w:val="00E11FD7"/>
    <w:rsid w:val="00E1209E"/>
    <w:rsid w:val="00E13938"/>
    <w:rsid w:val="00E13FB7"/>
    <w:rsid w:val="00E14414"/>
    <w:rsid w:val="00E166BE"/>
    <w:rsid w:val="00E16E45"/>
    <w:rsid w:val="00E1786C"/>
    <w:rsid w:val="00E257C8"/>
    <w:rsid w:val="00E25C3B"/>
    <w:rsid w:val="00E25DD2"/>
    <w:rsid w:val="00E26BF4"/>
    <w:rsid w:val="00E306B3"/>
    <w:rsid w:val="00E322CE"/>
    <w:rsid w:val="00E32E53"/>
    <w:rsid w:val="00E3304E"/>
    <w:rsid w:val="00E33202"/>
    <w:rsid w:val="00E33D25"/>
    <w:rsid w:val="00E37C0A"/>
    <w:rsid w:val="00E401A2"/>
    <w:rsid w:val="00E4234F"/>
    <w:rsid w:val="00E42F6E"/>
    <w:rsid w:val="00E44DCA"/>
    <w:rsid w:val="00E45983"/>
    <w:rsid w:val="00E46ABA"/>
    <w:rsid w:val="00E4727C"/>
    <w:rsid w:val="00E501CF"/>
    <w:rsid w:val="00E501D7"/>
    <w:rsid w:val="00E5210E"/>
    <w:rsid w:val="00E5219F"/>
    <w:rsid w:val="00E5540D"/>
    <w:rsid w:val="00E57BC2"/>
    <w:rsid w:val="00E6005B"/>
    <w:rsid w:val="00E60DE9"/>
    <w:rsid w:val="00E60DF3"/>
    <w:rsid w:val="00E62470"/>
    <w:rsid w:val="00E63C82"/>
    <w:rsid w:val="00E64BDD"/>
    <w:rsid w:val="00E64E49"/>
    <w:rsid w:val="00E660C1"/>
    <w:rsid w:val="00E67364"/>
    <w:rsid w:val="00E709F3"/>
    <w:rsid w:val="00E75DFD"/>
    <w:rsid w:val="00E76406"/>
    <w:rsid w:val="00E76C0D"/>
    <w:rsid w:val="00E76EF6"/>
    <w:rsid w:val="00E77620"/>
    <w:rsid w:val="00E8048A"/>
    <w:rsid w:val="00E8057B"/>
    <w:rsid w:val="00E81196"/>
    <w:rsid w:val="00E81A36"/>
    <w:rsid w:val="00E81A5D"/>
    <w:rsid w:val="00E81F56"/>
    <w:rsid w:val="00E8386E"/>
    <w:rsid w:val="00E84563"/>
    <w:rsid w:val="00E8457F"/>
    <w:rsid w:val="00E86DA0"/>
    <w:rsid w:val="00E87CAB"/>
    <w:rsid w:val="00E90F24"/>
    <w:rsid w:val="00E92B3B"/>
    <w:rsid w:val="00E971D9"/>
    <w:rsid w:val="00EA1748"/>
    <w:rsid w:val="00EA1D50"/>
    <w:rsid w:val="00EA1ECD"/>
    <w:rsid w:val="00EA3A9C"/>
    <w:rsid w:val="00EA3B0C"/>
    <w:rsid w:val="00EA41F4"/>
    <w:rsid w:val="00EA5371"/>
    <w:rsid w:val="00EA710B"/>
    <w:rsid w:val="00EB3671"/>
    <w:rsid w:val="00EB4DAB"/>
    <w:rsid w:val="00EB51E5"/>
    <w:rsid w:val="00EB72F6"/>
    <w:rsid w:val="00EC031B"/>
    <w:rsid w:val="00EC168F"/>
    <w:rsid w:val="00EC1878"/>
    <w:rsid w:val="00ED0455"/>
    <w:rsid w:val="00ED0A7F"/>
    <w:rsid w:val="00ED0D10"/>
    <w:rsid w:val="00ED12AA"/>
    <w:rsid w:val="00ED1DDD"/>
    <w:rsid w:val="00ED2B71"/>
    <w:rsid w:val="00ED2BAB"/>
    <w:rsid w:val="00ED30B6"/>
    <w:rsid w:val="00EE0773"/>
    <w:rsid w:val="00EE081D"/>
    <w:rsid w:val="00EE263F"/>
    <w:rsid w:val="00EE2B7A"/>
    <w:rsid w:val="00EE50DC"/>
    <w:rsid w:val="00EF3516"/>
    <w:rsid w:val="00EF6DA5"/>
    <w:rsid w:val="00F01A29"/>
    <w:rsid w:val="00F01B50"/>
    <w:rsid w:val="00F02972"/>
    <w:rsid w:val="00F04174"/>
    <w:rsid w:val="00F042B0"/>
    <w:rsid w:val="00F05052"/>
    <w:rsid w:val="00F05075"/>
    <w:rsid w:val="00F06F1E"/>
    <w:rsid w:val="00F071DE"/>
    <w:rsid w:val="00F10AA6"/>
    <w:rsid w:val="00F11700"/>
    <w:rsid w:val="00F12DCD"/>
    <w:rsid w:val="00F14930"/>
    <w:rsid w:val="00F14AB5"/>
    <w:rsid w:val="00F15F59"/>
    <w:rsid w:val="00F16B07"/>
    <w:rsid w:val="00F2436C"/>
    <w:rsid w:val="00F24E32"/>
    <w:rsid w:val="00F256EA"/>
    <w:rsid w:val="00F25A78"/>
    <w:rsid w:val="00F266C8"/>
    <w:rsid w:val="00F26E3F"/>
    <w:rsid w:val="00F306EC"/>
    <w:rsid w:val="00F3300C"/>
    <w:rsid w:val="00F33213"/>
    <w:rsid w:val="00F34839"/>
    <w:rsid w:val="00F36491"/>
    <w:rsid w:val="00F367A9"/>
    <w:rsid w:val="00F36D27"/>
    <w:rsid w:val="00F36F66"/>
    <w:rsid w:val="00F375F6"/>
    <w:rsid w:val="00F37B74"/>
    <w:rsid w:val="00F42C94"/>
    <w:rsid w:val="00F42F4D"/>
    <w:rsid w:val="00F459CE"/>
    <w:rsid w:val="00F46C0D"/>
    <w:rsid w:val="00F51AA4"/>
    <w:rsid w:val="00F54DFB"/>
    <w:rsid w:val="00F57128"/>
    <w:rsid w:val="00F57DF3"/>
    <w:rsid w:val="00F61E50"/>
    <w:rsid w:val="00F6333B"/>
    <w:rsid w:val="00F64C15"/>
    <w:rsid w:val="00F64EAE"/>
    <w:rsid w:val="00F74BF4"/>
    <w:rsid w:val="00F75B5A"/>
    <w:rsid w:val="00F7618C"/>
    <w:rsid w:val="00F76673"/>
    <w:rsid w:val="00F769E8"/>
    <w:rsid w:val="00F83769"/>
    <w:rsid w:val="00F850CA"/>
    <w:rsid w:val="00F86701"/>
    <w:rsid w:val="00F868C6"/>
    <w:rsid w:val="00F87654"/>
    <w:rsid w:val="00F906B2"/>
    <w:rsid w:val="00F907A3"/>
    <w:rsid w:val="00F9433E"/>
    <w:rsid w:val="00F956E1"/>
    <w:rsid w:val="00F97784"/>
    <w:rsid w:val="00FA1BDC"/>
    <w:rsid w:val="00FA31C4"/>
    <w:rsid w:val="00FA624F"/>
    <w:rsid w:val="00FA77D6"/>
    <w:rsid w:val="00FA7AFE"/>
    <w:rsid w:val="00FB01B7"/>
    <w:rsid w:val="00FB0C15"/>
    <w:rsid w:val="00FB2CDA"/>
    <w:rsid w:val="00FB6817"/>
    <w:rsid w:val="00FB7486"/>
    <w:rsid w:val="00FC3D46"/>
    <w:rsid w:val="00FC5915"/>
    <w:rsid w:val="00FD0C80"/>
    <w:rsid w:val="00FD4F75"/>
    <w:rsid w:val="00FD59F1"/>
    <w:rsid w:val="00FD5B3A"/>
    <w:rsid w:val="00FD60BB"/>
    <w:rsid w:val="00FD755C"/>
    <w:rsid w:val="00FD7E8C"/>
    <w:rsid w:val="00FE2839"/>
    <w:rsid w:val="00FF0F3C"/>
    <w:rsid w:val="00FF1FF4"/>
    <w:rsid w:val="00FF281B"/>
    <w:rsid w:val="00FF5AB5"/>
    <w:rsid w:val="00FF68FA"/>
    <w:rsid w:val="00FF7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kern w:val="24"/>
        <w:sz w:val="24"/>
        <w:szCs w:val="24"/>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4D"/>
  </w:style>
  <w:style w:type="paragraph" w:styleId="Heading1">
    <w:name w:val="heading 1"/>
    <w:aliases w:val="სათაური 1"/>
    <w:basedOn w:val="Normal"/>
    <w:next w:val="Normal"/>
    <w:link w:val="Heading1Char"/>
    <w:autoRedefine/>
    <w:uiPriority w:val="9"/>
    <w:qFormat/>
    <w:rsid w:val="00467512"/>
    <w:pPr>
      <w:keepNext/>
      <w:keepLines/>
      <w:spacing w:after="120" w:line="276" w:lineRule="auto"/>
      <w:ind w:left="360"/>
      <w:jc w:val="left"/>
      <w:outlineLvl w:val="0"/>
    </w:pPr>
    <w:rPr>
      <w:rFonts w:ascii="Sylfaen" w:eastAsia="Times New Roman" w:hAnsi="Sylfaen" w:cs="Tahoma"/>
      <w:b/>
      <w:bCs/>
      <w:color w:val="943634"/>
      <w:kern w:val="0"/>
      <w:sz w:val="32"/>
      <w:szCs w:val="36"/>
      <w:lang w:val="ka-GE" w:eastAsia="ru-RU" w:bidi="fa-IR"/>
    </w:rPr>
  </w:style>
  <w:style w:type="paragraph" w:styleId="Heading2">
    <w:name w:val="heading 2"/>
    <w:basedOn w:val="Normal"/>
    <w:next w:val="Normal"/>
    <w:link w:val="Heading2Char"/>
    <w:uiPriority w:val="9"/>
    <w:unhideWhenUsed/>
    <w:qFormat/>
    <w:rsid w:val="009F399D"/>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97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7B"/>
    <w:rPr>
      <w:rFonts w:ascii="Segoe UI" w:hAnsi="Segoe UI" w:cs="Segoe UI"/>
      <w:sz w:val="18"/>
      <w:szCs w:val="18"/>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981215"/>
    <w:pPr>
      <w:ind w:left="720"/>
      <w:contextualSpacing/>
    </w:pPr>
  </w:style>
  <w:style w:type="paragraph" w:customStyle="1" w:styleId="Default">
    <w:name w:val="Default"/>
    <w:rsid w:val="009C4D4A"/>
    <w:pPr>
      <w:autoSpaceDE w:val="0"/>
      <w:autoSpaceDN w:val="0"/>
      <w:adjustRightInd w:val="0"/>
      <w:spacing w:before="0"/>
      <w:jc w:val="left"/>
    </w:pPr>
    <w:rPr>
      <w:rFonts w:ascii="Arial" w:hAnsi="Arial" w:cs="Arial"/>
      <w:color w:val="000000"/>
      <w:kern w:val="0"/>
    </w:rPr>
  </w:style>
  <w:style w:type="paragraph" w:styleId="Header">
    <w:name w:val="header"/>
    <w:basedOn w:val="Normal"/>
    <w:link w:val="HeaderChar"/>
    <w:uiPriority w:val="99"/>
    <w:unhideWhenUsed/>
    <w:rsid w:val="005005D4"/>
    <w:pPr>
      <w:tabs>
        <w:tab w:val="center" w:pos="4680"/>
        <w:tab w:val="right" w:pos="9360"/>
      </w:tabs>
      <w:spacing w:before="0"/>
    </w:pPr>
  </w:style>
  <w:style w:type="character" w:customStyle="1" w:styleId="HeaderChar">
    <w:name w:val="Header Char"/>
    <w:basedOn w:val="DefaultParagraphFont"/>
    <w:link w:val="Header"/>
    <w:uiPriority w:val="99"/>
    <w:rsid w:val="005005D4"/>
  </w:style>
  <w:style w:type="paragraph" w:styleId="Footer">
    <w:name w:val="footer"/>
    <w:basedOn w:val="Normal"/>
    <w:link w:val="FooterChar"/>
    <w:uiPriority w:val="99"/>
    <w:unhideWhenUsed/>
    <w:rsid w:val="005005D4"/>
    <w:pPr>
      <w:tabs>
        <w:tab w:val="center" w:pos="4680"/>
        <w:tab w:val="right" w:pos="9360"/>
      </w:tabs>
      <w:spacing w:before="0"/>
    </w:pPr>
  </w:style>
  <w:style w:type="character" w:customStyle="1" w:styleId="FooterChar">
    <w:name w:val="Footer Char"/>
    <w:basedOn w:val="DefaultParagraphFont"/>
    <w:link w:val="Footer"/>
    <w:uiPriority w:val="99"/>
    <w:rsid w:val="005005D4"/>
  </w:style>
  <w:style w:type="character" w:styleId="Hyperlink">
    <w:name w:val="Hyperlink"/>
    <w:basedOn w:val="DefaultParagraphFont"/>
    <w:uiPriority w:val="99"/>
    <w:unhideWhenUsed/>
    <w:rsid w:val="00A71B3B"/>
    <w:rPr>
      <w:color w:val="0000FF"/>
      <w:u w:val="single"/>
    </w:rPr>
  </w:style>
  <w:style w:type="paragraph" w:styleId="Revision">
    <w:name w:val="Revision"/>
    <w:hidden/>
    <w:uiPriority w:val="99"/>
    <w:semiHidden/>
    <w:rsid w:val="00BF2313"/>
    <w:pPr>
      <w:spacing w:before="0"/>
      <w:jc w:val="left"/>
    </w:pPr>
  </w:style>
  <w:style w:type="paragraph" w:styleId="NormalWeb">
    <w:name w:val="Normal (Web)"/>
    <w:basedOn w:val="Normal"/>
    <w:uiPriority w:val="99"/>
    <w:unhideWhenUsed/>
    <w:rsid w:val="00B35E50"/>
    <w:pPr>
      <w:spacing w:before="100" w:beforeAutospacing="1" w:after="100" w:afterAutospacing="1"/>
      <w:jc w:val="left"/>
    </w:pPr>
    <w:rPr>
      <w:rFonts w:eastAsia="Times New Roman"/>
      <w:color w:val="auto"/>
      <w:kern w:val="0"/>
    </w:rPr>
  </w:style>
  <w:style w:type="character" w:styleId="Strong">
    <w:name w:val="Strong"/>
    <w:basedOn w:val="DefaultParagraphFont"/>
    <w:uiPriority w:val="22"/>
    <w:qFormat/>
    <w:rsid w:val="00394F26"/>
    <w:rPr>
      <w:b/>
      <w:bCs/>
    </w:rPr>
  </w:style>
  <w:style w:type="character" w:customStyle="1" w:styleId="tlid-translation">
    <w:name w:val="tlid-translation"/>
    <w:basedOn w:val="DefaultParagraphFont"/>
    <w:rsid w:val="00201FEF"/>
  </w:style>
  <w:style w:type="character" w:customStyle="1" w:styleId="Heading1Char">
    <w:name w:val="Heading 1 Char"/>
    <w:aliases w:val="სათაური 1 Char"/>
    <w:basedOn w:val="DefaultParagraphFont"/>
    <w:link w:val="Heading1"/>
    <w:uiPriority w:val="9"/>
    <w:rsid w:val="00467512"/>
    <w:rPr>
      <w:rFonts w:ascii="Sylfaen" w:eastAsia="Times New Roman" w:hAnsi="Sylfaen" w:cs="Tahoma"/>
      <w:b/>
      <w:bCs/>
      <w:color w:val="943634"/>
      <w:kern w:val="0"/>
      <w:sz w:val="32"/>
      <w:szCs w:val="36"/>
      <w:lang w:val="ka-GE" w:eastAsia="ru-RU" w:bidi="fa-IR"/>
    </w:rPr>
  </w:style>
  <w:style w:type="paragraph" w:styleId="TOCHeading">
    <w:name w:val="TOC Heading"/>
    <w:basedOn w:val="Heading1"/>
    <w:next w:val="Normal"/>
    <w:uiPriority w:val="39"/>
    <w:unhideWhenUsed/>
    <w:qFormat/>
    <w:rsid w:val="000F76E9"/>
    <w:pPr>
      <w:spacing w:before="480" w:after="0"/>
      <w:outlineLvl w:val="9"/>
    </w:pPr>
    <w:rPr>
      <w:rFonts w:asciiTheme="majorHAnsi" w:eastAsiaTheme="majorEastAsia" w:hAnsiTheme="majorHAnsi" w:cstheme="majorBidi"/>
      <w:color w:val="2F5496" w:themeColor="accent1" w:themeShade="BF"/>
      <w:szCs w:val="28"/>
      <w:lang w:val="en-US" w:eastAsia="en-US" w:bidi="ar-SA"/>
    </w:rPr>
  </w:style>
  <w:style w:type="paragraph" w:styleId="TOC1">
    <w:name w:val="toc 1"/>
    <w:basedOn w:val="Normal"/>
    <w:next w:val="Normal"/>
    <w:autoRedefine/>
    <w:uiPriority w:val="39"/>
    <w:unhideWhenUsed/>
    <w:rsid w:val="00B63D2A"/>
    <w:pPr>
      <w:tabs>
        <w:tab w:val="left" w:pos="440"/>
        <w:tab w:val="right" w:leader="dot" w:pos="9350"/>
      </w:tabs>
      <w:spacing w:after="100"/>
    </w:pPr>
    <w:rPr>
      <w:b/>
      <w:noProof/>
      <w:sz w:val="18"/>
      <w:szCs w:val="18"/>
      <w:lang w:bidi="fa-IR"/>
    </w:rPr>
  </w:style>
  <w:style w:type="character" w:customStyle="1" w:styleId="Heading2Char">
    <w:name w:val="Heading 2 Char"/>
    <w:basedOn w:val="DefaultParagraphFont"/>
    <w:link w:val="Heading2"/>
    <w:uiPriority w:val="9"/>
    <w:rsid w:val="009F399D"/>
    <w:rPr>
      <w:rFonts w:asciiTheme="majorHAnsi" w:eastAsiaTheme="majorEastAsia" w:hAnsiTheme="majorHAnsi" w:cstheme="majorBidi"/>
      <w:b/>
      <w:bCs/>
      <w:color w:val="4472C4" w:themeColor="accent1"/>
      <w:sz w:val="26"/>
      <w:szCs w:val="26"/>
    </w:rPr>
  </w:style>
  <w:style w:type="paragraph" w:styleId="TOC2">
    <w:name w:val="toc 2"/>
    <w:basedOn w:val="Normal"/>
    <w:next w:val="Normal"/>
    <w:autoRedefine/>
    <w:uiPriority w:val="39"/>
    <w:unhideWhenUsed/>
    <w:rsid w:val="00B63D2A"/>
    <w:pPr>
      <w:tabs>
        <w:tab w:val="right" w:leader="dot" w:pos="9350"/>
      </w:tabs>
      <w:spacing w:after="100"/>
      <w:ind w:left="240"/>
    </w:pPr>
    <w:rPr>
      <w:rFonts w:ascii="Sylfaen" w:hAnsi="Sylfaen" w:cs="Sylfaen"/>
      <w:noProof/>
      <w:sz w:val="14"/>
      <w:szCs w:val="18"/>
    </w:rPr>
  </w:style>
  <w:style w:type="character" w:styleId="CommentReference">
    <w:name w:val="annotation reference"/>
    <w:basedOn w:val="DefaultParagraphFont"/>
    <w:uiPriority w:val="99"/>
    <w:semiHidden/>
    <w:unhideWhenUsed/>
    <w:rsid w:val="006D6084"/>
    <w:rPr>
      <w:sz w:val="16"/>
      <w:szCs w:val="16"/>
    </w:rPr>
  </w:style>
  <w:style w:type="paragraph" w:styleId="CommentText">
    <w:name w:val="annotation text"/>
    <w:basedOn w:val="Normal"/>
    <w:link w:val="CommentTextChar"/>
    <w:uiPriority w:val="99"/>
    <w:semiHidden/>
    <w:unhideWhenUsed/>
    <w:rsid w:val="006D6084"/>
    <w:rPr>
      <w:sz w:val="20"/>
      <w:szCs w:val="20"/>
    </w:rPr>
  </w:style>
  <w:style w:type="character" w:customStyle="1" w:styleId="CommentTextChar">
    <w:name w:val="Comment Text Char"/>
    <w:basedOn w:val="DefaultParagraphFont"/>
    <w:link w:val="CommentText"/>
    <w:uiPriority w:val="99"/>
    <w:semiHidden/>
    <w:rsid w:val="006D6084"/>
    <w:rPr>
      <w:sz w:val="20"/>
      <w:szCs w:val="20"/>
    </w:rPr>
  </w:style>
  <w:style w:type="paragraph" w:styleId="CommentSubject">
    <w:name w:val="annotation subject"/>
    <w:basedOn w:val="CommentText"/>
    <w:next w:val="CommentText"/>
    <w:link w:val="CommentSubjectChar"/>
    <w:uiPriority w:val="99"/>
    <w:semiHidden/>
    <w:unhideWhenUsed/>
    <w:rsid w:val="006D6084"/>
    <w:rPr>
      <w:b/>
      <w:bCs/>
    </w:rPr>
  </w:style>
  <w:style w:type="character" w:customStyle="1" w:styleId="CommentSubjectChar">
    <w:name w:val="Comment Subject Char"/>
    <w:basedOn w:val="CommentTextChar"/>
    <w:link w:val="CommentSubject"/>
    <w:uiPriority w:val="99"/>
    <w:semiHidden/>
    <w:rsid w:val="006D6084"/>
    <w:rPr>
      <w:b/>
      <w:bCs/>
      <w:sz w:val="20"/>
      <w:szCs w:val="20"/>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B05462"/>
  </w:style>
  <w:style w:type="character" w:customStyle="1" w:styleId="textexposedshow">
    <w:name w:val="text_exposed_show"/>
    <w:basedOn w:val="DefaultParagraphFont"/>
    <w:rsid w:val="00675C33"/>
  </w:style>
  <w:style w:type="paragraph" w:styleId="NoSpacing">
    <w:name w:val="No Spacing"/>
    <w:uiPriority w:val="1"/>
    <w:qFormat/>
    <w:rsid w:val="00FE2839"/>
    <w:pPr>
      <w:spacing w:before="0"/>
    </w:pPr>
  </w:style>
  <w:style w:type="character" w:styleId="FollowedHyperlink">
    <w:name w:val="FollowedHyperlink"/>
    <w:basedOn w:val="DefaultParagraphFont"/>
    <w:uiPriority w:val="99"/>
    <w:semiHidden/>
    <w:unhideWhenUsed/>
    <w:rsid w:val="003F10EF"/>
    <w:rPr>
      <w:color w:val="954F72" w:themeColor="followedHyperlink"/>
      <w:u w:val="single"/>
    </w:rPr>
  </w:style>
  <w:style w:type="character" w:styleId="FootnoteReference">
    <w:name w:val="footnote reference"/>
    <w:basedOn w:val="DefaultParagraphFont"/>
    <w:uiPriority w:val="99"/>
    <w:semiHidden/>
    <w:unhideWhenUsed/>
    <w:rsid w:val="00013E6A"/>
  </w:style>
</w:styles>
</file>

<file path=word/webSettings.xml><?xml version="1.0" encoding="utf-8"?>
<w:webSettings xmlns:r="http://schemas.openxmlformats.org/officeDocument/2006/relationships" xmlns:w="http://schemas.openxmlformats.org/wordprocessingml/2006/main">
  <w:divs>
    <w:div w:id="82069285">
      <w:bodyDiv w:val="1"/>
      <w:marLeft w:val="0"/>
      <w:marRight w:val="0"/>
      <w:marTop w:val="0"/>
      <w:marBottom w:val="0"/>
      <w:divBdr>
        <w:top w:val="none" w:sz="0" w:space="0" w:color="auto"/>
        <w:left w:val="none" w:sz="0" w:space="0" w:color="auto"/>
        <w:bottom w:val="none" w:sz="0" w:space="0" w:color="auto"/>
        <w:right w:val="none" w:sz="0" w:space="0" w:color="auto"/>
      </w:divBdr>
      <w:divsChild>
        <w:div w:id="827940357">
          <w:marLeft w:val="360"/>
          <w:marRight w:val="0"/>
          <w:marTop w:val="200"/>
          <w:marBottom w:val="0"/>
          <w:divBdr>
            <w:top w:val="none" w:sz="0" w:space="0" w:color="auto"/>
            <w:left w:val="none" w:sz="0" w:space="0" w:color="auto"/>
            <w:bottom w:val="none" w:sz="0" w:space="0" w:color="auto"/>
            <w:right w:val="none" w:sz="0" w:space="0" w:color="auto"/>
          </w:divBdr>
        </w:div>
      </w:divsChild>
    </w:div>
    <w:div w:id="805127211">
      <w:bodyDiv w:val="1"/>
      <w:marLeft w:val="0"/>
      <w:marRight w:val="0"/>
      <w:marTop w:val="0"/>
      <w:marBottom w:val="0"/>
      <w:divBdr>
        <w:top w:val="none" w:sz="0" w:space="0" w:color="auto"/>
        <w:left w:val="none" w:sz="0" w:space="0" w:color="auto"/>
        <w:bottom w:val="none" w:sz="0" w:space="0" w:color="auto"/>
        <w:right w:val="none" w:sz="0" w:space="0" w:color="auto"/>
      </w:divBdr>
      <w:divsChild>
        <w:div w:id="578755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6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7672">
      <w:bodyDiv w:val="1"/>
      <w:marLeft w:val="0"/>
      <w:marRight w:val="0"/>
      <w:marTop w:val="0"/>
      <w:marBottom w:val="0"/>
      <w:divBdr>
        <w:top w:val="none" w:sz="0" w:space="0" w:color="auto"/>
        <w:left w:val="none" w:sz="0" w:space="0" w:color="auto"/>
        <w:bottom w:val="none" w:sz="0" w:space="0" w:color="auto"/>
        <w:right w:val="none" w:sz="0" w:space="0" w:color="auto"/>
      </w:divBdr>
      <w:divsChild>
        <w:div w:id="245041985">
          <w:marLeft w:val="1152"/>
          <w:marRight w:val="0"/>
          <w:marTop w:val="96"/>
          <w:marBottom w:val="0"/>
          <w:divBdr>
            <w:top w:val="none" w:sz="0" w:space="0" w:color="auto"/>
            <w:left w:val="none" w:sz="0" w:space="0" w:color="auto"/>
            <w:bottom w:val="none" w:sz="0" w:space="0" w:color="auto"/>
            <w:right w:val="none" w:sz="0" w:space="0" w:color="auto"/>
          </w:divBdr>
        </w:div>
      </w:divsChild>
    </w:div>
    <w:div w:id="983854780">
      <w:bodyDiv w:val="1"/>
      <w:marLeft w:val="0"/>
      <w:marRight w:val="0"/>
      <w:marTop w:val="0"/>
      <w:marBottom w:val="0"/>
      <w:divBdr>
        <w:top w:val="none" w:sz="0" w:space="0" w:color="auto"/>
        <w:left w:val="none" w:sz="0" w:space="0" w:color="auto"/>
        <w:bottom w:val="none" w:sz="0" w:space="0" w:color="auto"/>
        <w:right w:val="none" w:sz="0" w:space="0" w:color="auto"/>
      </w:divBdr>
      <w:divsChild>
        <w:div w:id="974335032">
          <w:marLeft w:val="0"/>
          <w:marRight w:val="0"/>
          <w:marTop w:val="0"/>
          <w:marBottom w:val="0"/>
          <w:divBdr>
            <w:top w:val="none" w:sz="0" w:space="0" w:color="auto"/>
            <w:left w:val="none" w:sz="0" w:space="0" w:color="auto"/>
            <w:bottom w:val="none" w:sz="0" w:space="0" w:color="auto"/>
            <w:right w:val="none" w:sz="0" w:space="0" w:color="auto"/>
          </w:divBdr>
          <w:divsChild>
            <w:div w:id="90974195">
              <w:marLeft w:val="0"/>
              <w:marRight w:val="0"/>
              <w:marTop w:val="0"/>
              <w:marBottom w:val="0"/>
              <w:divBdr>
                <w:top w:val="none" w:sz="0" w:space="0" w:color="auto"/>
                <w:left w:val="none" w:sz="0" w:space="0" w:color="auto"/>
                <w:bottom w:val="none" w:sz="0" w:space="0" w:color="auto"/>
                <w:right w:val="none" w:sz="0" w:space="0" w:color="auto"/>
              </w:divBdr>
              <w:divsChild>
                <w:div w:id="115374249">
                  <w:marLeft w:val="0"/>
                  <w:marRight w:val="0"/>
                  <w:marTop w:val="0"/>
                  <w:marBottom w:val="0"/>
                  <w:divBdr>
                    <w:top w:val="none" w:sz="0" w:space="0" w:color="auto"/>
                    <w:left w:val="none" w:sz="0" w:space="0" w:color="auto"/>
                    <w:bottom w:val="none" w:sz="0" w:space="0" w:color="auto"/>
                    <w:right w:val="none" w:sz="0" w:space="0" w:color="auto"/>
                  </w:divBdr>
                  <w:divsChild>
                    <w:div w:id="418913165">
                      <w:marLeft w:val="0"/>
                      <w:marRight w:val="0"/>
                      <w:marTop w:val="0"/>
                      <w:marBottom w:val="0"/>
                      <w:divBdr>
                        <w:top w:val="none" w:sz="0" w:space="0" w:color="auto"/>
                        <w:left w:val="none" w:sz="0" w:space="0" w:color="auto"/>
                        <w:bottom w:val="none" w:sz="0" w:space="0" w:color="auto"/>
                        <w:right w:val="none" w:sz="0" w:space="0" w:color="auto"/>
                      </w:divBdr>
                      <w:divsChild>
                        <w:div w:id="2106724947">
                          <w:marLeft w:val="0"/>
                          <w:marRight w:val="0"/>
                          <w:marTop w:val="0"/>
                          <w:marBottom w:val="0"/>
                          <w:divBdr>
                            <w:top w:val="none" w:sz="0" w:space="0" w:color="auto"/>
                            <w:left w:val="none" w:sz="0" w:space="0" w:color="auto"/>
                            <w:bottom w:val="none" w:sz="0" w:space="0" w:color="auto"/>
                            <w:right w:val="none" w:sz="0" w:space="0" w:color="auto"/>
                          </w:divBdr>
                          <w:divsChild>
                            <w:div w:id="603810263">
                              <w:marLeft w:val="0"/>
                              <w:marRight w:val="300"/>
                              <w:marTop w:val="180"/>
                              <w:marBottom w:val="0"/>
                              <w:divBdr>
                                <w:top w:val="none" w:sz="0" w:space="0" w:color="auto"/>
                                <w:left w:val="none" w:sz="0" w:space="0" w:color="auto"/>
                                <w:bottom w:val="none" w:sz="0" w:space="0" w:color="auto"/>
                                <w:right w:val="none" w:sz="0" w:space="0" w:color="auto"/>
                              </w:divBdr>
                              <w:divsChild>
                                <w:div w:id="13928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215383">
          <w:marLeft w:val="0"/>
          <w:marRight w:val="0"/>
          <w:marTop w:val="0"/>
          <w:marBottom w:val="0"/>
          <w:divBdr>
            <w:top w:val="none" w:sz="0" w:space="0" w:color="auto"/>
            <w:left w:val="none" w:sz="0" w:space="0" w:color="auto"/>
            <w:bottom w:val="none" w:sz="0" w:space="0" w:color="auto"/>
            <w:right w:val="none" w:sz="0" w:space="0" w:color="auto"/>
          </w:divBdr>
          <w:divsChild>
            <w:div w:id="1013456687">
              <w:marLeft w:val="0"/>
              <w:marRight w:val="0"/>
              <w:marTop w:val="0"/>
              <w:marBottom w:val="0"/>
              <w:divBdr>
                <w:top w:val="none" w:sz="0" w:space="0" w:color="auto"/>
                <w:left w:val="none" w:sz="0" w:space="0" w:color="auto"/>
                <w:bottom w:val="none" w:sz="0" w:space="0" w:color="auto"/>
                <w:right w:val="none" w:sz="0" w:space="0" w:color="auto"/>
              </w:divBdr>
              <w:divsChild>
                <w:div w:id="983242191">
                  <w:marLeft w:val="0"/>
                  <w:marRight w:val="0"/>
                  <w:marTop w:val="0"/>
                  <w:marBottom w:val="0"/>
                  <w:divBdr>
                    <w:top w:val="none" w:sz="0" w:space="0" w:color="auto"/>
                    <w:left w:val="none" w:sz="0" w:space="0" w:color="auto"/>
                    <w:bottom w:val="none" w:sz="0" w:space="0" w:color="auto"/>
                    <w:right w:val="none" w:sz="0" w:space="0" w:color="auto"/>
                  </w:divBdr>
                  <w:divsChild>
                    <w:div w:id="362219842">
                      <w:marLeft w:val="0"/>
                      <w:marRight w:val="0"/>
                      <w:marTop w:val="0"/>
                      <w:marBottom w:val="0"/>
                      <w:divBdr>
                        <w:top w:val="none" w:sz="0" w:space="0" w:color="auto"/>
                        <w:left w:val="none" w:sz="0" w:space="0" w:color="auto"/>
                        <w:bottom w:val="none" w:sz="0" w:space="0" w:color="auto"/>
                        <w:right w:val="none" w:sz="0" w:space="0" w:color="auto"/>
                      </w:divBdr>
                      <w:divsChild>
                        <w:div w:id="1850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30434">
      <w:bodyDiv w:val="1"/>
      <w:marLeft w:val="0"/>
      <w:marRight w:val="0"/>
      <w:marTop w:val="0"/>
      <w:marBottom w:val="0"/>
      <w:divBdr>
        <w:top w:val="none" w:sz="0" w:space="0" w:color="auto"/>
        <w:left w:val="none" w:sz="0" w:space="0" w:color="auto"/>
        <w:bottom w:val="none" w:sz="0" w:space="0" w:color="auto"/>
        <w:right w:val="none" w:sz="0" w:space="0" w:color="auto"/>
      </w:divBdr>
      <w:divsChild>
        <w:div w:id="648946659">
          <w:marLeft w:val="0"/>
          <w:marRight w:val="0"/>
          <w:marTop w:val="0"/>
          <w:marBottom w:val="405"/>
          <w:divBdr>
            <w:top w:val="none" w:sz="0" w:space="0" w:color="auto"/>
            <w:left w:val="none" w:sz="0" w:space="0" w:color="auto"/>
            <w:bottom w:val="none" w:sz="0" w:space="0" w:color="auto"/>
            <w:right w:val="none" w:sz="0" w:space="0" w:color="auto"/>
          </w:divBdr>
          <w:divsChild>
            <w:div w:id="1630166267">
              <w:marLeft w:val="0"/>
              <w:marRight w:val="0"/>
              <w:marTop w:val="0"/>
              <w:marBottom w:val="0"/>
              <w:divBdr>
                <w:top w:val="none" w:sz="0" w:space="0" w:color="auto"/>
                <w:left w:val="none" w:sz="0" w:space="0" w:color="auto"/>
                <w:bottom w:val="none" w:sz="0" w:space="0" w:color="auto"/>
                <w:right w:val="none" w:sz="0" w:space="0" w:color="auto"/>
              </w:divBdr>
              <w:divsChild>
                <w:div w:id="1231424192">
                  <w:marLeft w:val="0"/>
                  <w:marRight w:val="0"/>
                  <w:marTop w:val="0"/>
                  <w:marBottom w:val="0"/>
                  <w:divBdr>
                    <w:top w:val="none" w:sz="0" w:space="0" w:color="auto"/>
                    <w:left w:val="none" w:sz="0" w:space="0" w:color="auto"/>
                    <w:bottom w:val="none" w:sz="0" w:space="0" w:color="auto"/>
                    <w:right w:val="none" w:sz="0" w:space="0" w:color="auto"/>
                  </w:divBdr>
                  <w:divsChild>
                    <w:div w:id="640504376">
                      <w:marLeft w:val="0"/>
                      <w:marRight w:val="0"/>
                      <w:marTop w:val="0"/>
                      <w:marBottom w:val="0"/>
                      <w:divBdr>
                        <w:top w:val="none" w:sz="0" w:space="0" w:color="auto"/>
                        <w:left w:val="none" w:sz="0" w:space="0" w:color="auto"/>
                        <w:bottom w:val="none" w:sz="0" w:space="0" w:color="auto"/>
                        <w:right w:val="none" w:sz="0" w:space="0" w:color="auto"/>
                      </w:divBdr>
                      <w:divsChild>
                        <w:div w:id="2036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864463">
      <w:bodyDiv w:val="1"/>
      <w:marLeft w:val="0"/>
      <w:marRight w:val="0"/>
      <w:marTop w:val="0"/>
      <w:marBottom w:val="0"/>
      <w:divBdr>
        <w:top w:val="none" w:sz="0" w:space="0" w:color="auto"/>
        <w:left w:val="none" w:sz="0" w:space="0" w:color="auto"/>
        <w:bottom w:val="none" w:sz="0" w:space="0" w:color="auto"/>
        <w:right w:val="none" w:sz="0" w:space="0" w:color="auto"/>
      </w:divBdr>
      <w:divsChild>
        <w:div w:id="1933976455">
          <w:marLeft w:val="0"/>
          <w:marRight w:val="0"/>
          <w:marTop w:val="0"/>
          <w:marBottom w:val="0"/>
          <w:divBdr>
            <w:top w:val="none" w:sz="0" w:space="0" w:color="auto"/>
            <w:left w:val="none" w:sz="0" w:space="0" w:color="auto"/>
            <w:bottom w:val="none" w:sz="0" w:space="0" w:color="auto"/>
            <w:right w:val="none" w:sz="0" w:space="0" w:color="auto"/>
          </w:divBdr>
          <w:divsChild>
            <w:div w:id="1182083655">
              <w:marLeft w:val="0"/>
              <w:marRight w:val="0"/>
              <w:marTop w:val="0"/>
              <w:marBottom w:val="0"/>
              <w:divBdr>
                <w:top w:val="none" w:sz="0" w:space="0" w:color="auto"/>
                <w:left w:val="none" w:sz="0" w:space="0" w:color="auto"/>
                <w:bottom w:val="none" w:sz="0" w:space="0" w:color="auto"/>
                <w:right w:val="none" w:sz="0" w:space="0" w:color="auto"/>
              </w:divBdr>
              <w:divsChild>
                <w:div w:id="1534268202">
                  <w:marLeft w:val="0"/>
                  <w:marRight w:val="0"/>
                  <w:marTop w:val="0"/>
                  <w:marBottom w:val="0"/>
                  <w:divBdr>
                    <w:top w:val="none" w:sz="0" w:space="0" w:color="auto"/>
                    <w:left w:val="none" w:sz="0" w:space="0" w:color="auto"/>
                    <w:bottom w:val="none" w:sz="0" w:space="0" w:color="auto"/>
                    <w:right w:val="none" w:sz="0" w:space="0" w:color="auto"/>
                  </w:divBdr>
                  <w:divsChild>
                    <w:div w:id="1077241795">
                      <w:marLeft w:val="0"/>
                      <w:marRight w:val="0"/>
                      <w:marTop w:val="0"/>
                      <w:marBottom w:val="0"/>
                      <w:divBdr>
                        <w:top w:val="none" w:sz="0" w:space="0" w:color="auto"/>
                        <w:left w:val="none" w:sz="0" w:space="0" w:color="auto"/>
                        <w:bottom w:val="none" w:sz="0" w:space="0" w:color="auto"/>
                        <w:right w:val="none" w:sz="0" w:space="0" w:color="auto"/>
                      </w:divBdr>
                      <w:divsChild>
                        <w:div w:id="955716594">
                          <w:marLeft w:val="0"/>
                          <w:marRight w:val="0"/>
                          <w:marTop w:val="0"/>
                          <w:marBottom w:val="0"/>
                          <w:divBdr>
                            <w:top w:val="none" w:sz="0" w:space="0" w:color="auto"/>
                            <w:left w:val="none" w:sz="0" w:space="0" w:color="auto"/>
                            <w:bottom w:val="none" w:sz="0" w:space="0" w:color="auto"/>
                            <w:right w:val="none" w:sz="0" w:space="0" w:color="auto"/>
                          </w:divBdr>
                          <w:divsChild>
                            <w:div w:id="1460295644">
                              <w:marLeft w:val="0"/>
                              <w:marRight w:val="300"/>
                              <w:marTop w:val="180"/>
                              <w:marBottom w:val="0"/>
                              <w:divBdr>
                                <w:top w:val="none" w:sz="0" w:space="0" w:color="auto"/>
                                <w:left w:val="none" w:sz="0" w:space="0" w:color="auto"/>
                                <w:bottom w:val="none" w:sz="0" w:space="0" w:color="auto"/>
                                <w:right w:val="none" w:sz="0" w:space="0" w:color="auto"/>
                              </w:divBdr>
                              <w:divsChild>
                                <w:div w:id="17621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14140">
          <w:marLeft w:val="0"/>
          <w:marRight w:val="0"/>
          <w:marTop w:val="0"/>
          <w:marBottom w:val="0"/>
          <w:divBdr>
            <w:top w:val="none" w:sz="0" w:space="0" w:color="auto"/>
            <w:left w:val="none" w:sz="0" w:space="0" w:color="auto"/>
            <w:bottom w:val="none" w:sz="0" w:space="0" w:color="auto"/>
            <w:right w:val="none" w:sz="0" w:space="0" w:color="auto"/>
          </w:divBdr>
          <w:divsChild>
            <w:div w:id="1055003179">
              <w:marLeft w:val="0"/>
              <w:marRight w:val="0"/>
              <w:marTop w:val="0"/>
              <w:marBottom w:val="0"/>
              <w:divBdr>
                <w:top w:val="none" w:sz="0" w:space="0" w:color="auto"/>
                <w:left w:val="none" w:sz="0" w:space="0" w:color="auto"/>
                <w:bottom w:val="none" w:sz="0" w:space="0" w:color="auto"/>
                <w:right w:val="none" w:sz="0" w:space="0" w:color="auto"/>
              </w:divBdr>
              <w:divsChild>
                <w:div w:id="2020811316">
                  <w:marLeft w:val="0"/>
                  <w:marRight w:val="0"/>
                  <w:marTop w:val="0"/>
                  <w:marBottom w:val="0"/>
                  <w:divBdr>
                    <w:top w:val="none" w:sz="0" w:space="0" w:color="auto"/>
                    <w:left w:val="none" w:sz="0" w:space="0" w:color="auto"/>
                    <w:bottom w:val="none" w:sz="0" w:space="0" w:color="auto"/>
                    <w:right w:val="none" w:sz="0" w:space="0" w:color="auto"/>
                  </w:divBdr>
                  <w:divsChild>
                    <w:div w:id="1486165914">
                      <w:marLeft w:val="0"/>
                      <w:marRight w:val="0"/>
                      <w:marTop w:val="0"/>
                      <w:marBottom w:val="0"/>
                      <w:divBdr>
                        <w:top w:val="none" w:sz="0" w:space="0" w:color="auto"/>
                        <w:left w:val="none" w:sz="0" w:space="0" w:color="auto"/>
                        <w:bottom w:val="none" w:sz="0" w:space="0" w:color="auto"/>
                        <w:right w:val="none" w:sz="0" w:space="0" w:color="auto"/>
                      </w:divBdr>
                      <w:divsChild>
                        <w:div w:id="32205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7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79E0-1593-49A0-B7E1-53774D5E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26</Pages>
  <Words>7887</Words>
  <Characters>44956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Judy</dc:creator>
  <cp:lastModifiedBy>gpochkhua</cp:lastModifiedBy>
  <cp:revision>6</cp:revision>
  <cp:lastPrinted>2020-02-04T07:10:00Z</cp:lastPrinted>
  <dcterms:created xsi:type="dcterms:W3CDTF">2020-01-31T06:09:00Z</dcterms:created>
  <dcterms:modified xsi:type="dcterms:W3CDTF">2020-02-04T11:46:00Z</dcterms:modified>
</cp:coreProperties>
</file>